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8F1" w:rsidRPr="00600FBB" w:rsidRDefault="00600FBB" w:rsidP="00966221">
      <w:pPr>
        <w:pStyle w:val="Nadpis1"/>
        <w:jc w:val="both"/>
        <w:rPr>
          <w:color w:val="C45911" w:themeColor="accent2" w:themeShade="BF"/>
        </w:rPr>
      </w:pPr>
      <w:bookmarkStart w:id="0" w:name="_GoBack"/>
      <w:bookmarkEnd w:id="0"/>
      <w:r w:rsidRPr="00600FBB">
        <w:rPr>
          <w:color w:val="C45911" w:themeColor="accent2" w:themeShade="BF"/>
        </w:rPr>
        <w:t>Rekvalifikace</w:t>
      </w:r>
    </w:p>
    <w:p w:rsidR="00286D3F" w:rsidRDefault="00286D3F" w:rsidP="00285BEF">
      <w:pPr>
        <w:shd w:val="clear" w:color="auto" w:fill="F4B083" w:themeFill="accent2" w:themeFillTint="99"/>
        <w:jc w:val="both"/>
      </w:pPr>
    </w:p>
    <w:p w:rsidR="00286D3F" w:rsidRPr="00635D78" w:rsidRDefault="00B81212" w:rsidP="00285BEF">
      <w:pPr>
        <w:shd w:val="clear" w:color="auto" w:fill="F4B083" w:themeFill="accent2" w:themeFillTint="99"/>
        <w:jc w:val="both"/>
        <w:rPr>
          <w:b/>
        </w:rPr>
      </w:pPr>
      <w:r>
        <w:rPr>
          <w:b/>
        </w:rPr>
        <w:t xml:space="preserve">Co </w:t>
      </w:r>
      <w:r w:rsidR="002A05E4">
        <w:rPr>
          <w:b/>
        </w:rPr>
        <w:t>je rekvalifikace</w:t>
      </w:r>
      <w:r w:rsidR="00286D3F" w:rsidRPr="00635D78">
        <w:rPr>
          <w:b/>
        </w:rPr>
        <w:t>?</w:t>
      </w:r>
    </w:p>
    <w:p w:rsidR="005030DD" w:rsidRDefault="00054088" w:rsidP="00285BEF">
      <w:pPr>
        <w:shd w:val="clear" w:color="auto" w:fill="F4B083" w:themeFill="accent2" w:themeFillTint="99"/>
        <w:jc w:val="both"/>
      </w:pPr>
      <w:r>
        <w:t xml:space="preserve">Rekvalifikace je získání </w:t>
      </w:r>
      <w:r w:rsidRPr="009D5D9B">
        <w:rPr>
          <w:lang w:eastAsia="cs-CZ"/>
        </w:rPr>
        <w:t xml:space="preserve">nové kvalifikace </w:t>
      </w:r>
      <w:r>
        <w:rPr>
          <w:lang w:eastAsia="cs-CZ"/>
        </w:rPr>
        <w:t>nebo</w:t>
      </w:r>
      <w:r w:rsidRPr="009D5D9B">
        <w:rPr>
          <w:lang w:eastAsia="cs-CZ"/>
        </w:rPr>
        <w:t xml:space="preserve"> zvýšení, rozšíření nebo prohloubení kvalifikace</w:t>
      </w:r>
      <w:r>
        <w:rPr>
          <w:lang w:eastAsia="cs-CZ"/>
        </w:rPr>
        <w:t xml:space="preserve"> již dříve získané. Rekvalifikace je prováděna formou vzdělávacího kurzu.</w:t>
      </w:r>
    </w:p>
    <w:p w:rsidR="002A05E4" w:rsidRPr="009B589C" w:rsidRDefault="002A05E4" w:rsidP="00285BEF">
      <w:pPr>
        <w:shd w:val="clear" w:color="auto" w:fill="F4B083" w:themeFill="accent2" w:themeFillTint="99"/>
        <w:jc w:val="both"/>
        <w:rPr>
          <w:b/>
        </w:rPr>
      </w:pPr>
      <w:r w:rsidRPr="009B589C">
        <w:rPr>
          <w:b/>
        </w:rPr>
        <w:t>Pro koho je rekvalifikace určená?</w:t>
      </w:r>
    </w:p>
    <w:p w:rsidR="002A05E4" w:rsidRDefault="002A0141" w:rsidP="00285BEF">
      <w:pPr>
        <w:shd w:val="clear" w:color="auto" w:fill="F4B083" w:themeFill="accent2" w:themeFillTint="99"/>
        <w:jc w:val="both"/>
      </w:pPr>
      <w:r>
        <w:t>Rekvalifikace je určená pro nezaměstnané (tzv. uchazeče o zaměstnání), ale i pro zaměstnané (tzv. zájemce o zaměstnání).</w:t>
      </w:r>
    </w:p>
    <w:p w:rsidR="002A05E4" w:rsidRPr="009B589C" w:rsidRDefault="002A05E4" w:rsidP="00285BEF">
      <w:pPr>
        <w:shd w:val="clear" w:color="auto" w:fill="F4B083" w:themeFill="accent2" w:themeFillTint="99"/>
        <w:jc w:val="both"/>
        <w:rPr>
          <w:b/>
        </w:rPr>
      </w:pPr>
      <w:r w:rsidRPr="009B589C">
        <w:rPr>
          <w:b/>
        </w:rPr>
        <w:t>K čemu mi rekvalifikace bude?</w:t>
      </w:r>
    </w:p>
    <w:p w:rsidR="002A05E4" w:rsidRDefault="009C4E09" w:rsidP="00285BEF">
      <w:pPr>
        <w:shd w:val="clear" w:color="auto" w:fill="F4B083" w:themeFill="accent2" w:themeFillTint="99"/>
        <w:jc w:val="both"/>
      </w:pPr>
      <w:r>
        <w:t>Po absolvování rekvalifikačního kurzu se stává absolvent kvalifikovaným</w:t>
      </w:r>
      <w:r w:rsidR="009B589C" w:rsidRPr="009B589C">
        <w:t xml:space="preserve"> pro výkon nějaké pracovní pozice. Je to tedy argument pro vyjednávání lepších pracovních (finančních) podmínek.</w:t>
      </w:r>
    </w:p>
    <w:p w:rsidR="002A05E4" w:rsidRPr="009B589C" w:rsidRDefault="002A05E4" w:rsidP="00285BEF">
      <w:pPr>
        <w:shd w:val="clear" w:color="auto" w:fill="F4B083" w:themeFill="accent2" w:themeFillTint="99"/>
        <w:jc w:val="both"/>
        <w:rPr>
          <w:b/>
        </w:rPr>
      </w:pPr>
      <w:r w:rsidRPr="009B589C">
        <w:rPr>
          <w:b/>
        </w:rPr>
        <w:t>Jak je to s úhradou rekvalifikace?</w:t>
      </w:r>
    </w:p>
    <w:p w:rsidR="009C4E09" w:rsidRPr="009C4E09" w:rsidRDefault="009C4E09" w:rsidP="00285BEF">
      <w:pPr>
        <w:shd w:val="clear" w:color="auto" w:fill="F4B083" w:themeFill="accent2" w:themeFillTint="99"/>
        <w:jc w:val="both"/>
      </w:pPr>
      <w:r>
        <w:t>Rekvalifikace je hrazena Úřadem práce ČR.</w:t>
      </w:r>
    </w:p>
    <w:p w:rsidR="00C9064F" w:rsidRDefault="00C9064F" w:rsidP="00C9064F">
      <w:pPr>
        <w:shd w:val="clear" w:color="auto" w:fill="F4B083" w:themeFill="accent2" w:themeFillTint="99"/>
        <w:jc w:val="both"/>
        <w:rPr>
          <w:b/>
        </w:rPr>
      </w:pPr>
      <w:r>
        <w:rPr>
          <w:b/>
        </w:rPr>
        <w:t>Můžu si rekvalifikaci vybrat?</w:t>
      </w:r>
    </w:p>
    <w:p w:rsidR="00C9064F" w:rsidRDefault="00C9064F" w:rsidP="00C9064F">
      <w:pPr>
        <w:shd w:val="clear" w:color="auto" w:fill="F4B083" w:themeFill="accent2" w:themeFillTint="99"/>
        <w:jc w:val="both"/>
      </w:pPr>
      <w:r>
        <w:t>Ano, jde o tzv. zvolenou rekvalifikaci. Vybraný rekvalifikační kurz musí schválit Úřad práce.</w:t>
      </w:r>
    </w:p>
    <w:p w:rsidR="00C9064F" w:rsidRPr="00EF5E06" w:rsidRDefault="00C9064F" w:rsidP="00C9064F">
      <w:pPr>
        <w:shd w:val="clear" w:color="auto" w:fill="F4B083" w:themeFill="accent2" w:themeFillTint="99"/>
        <w:jc w:val="both"/>
      </w:pPr>
      <w:r>
        <w:t xml:space="preserve">Rekvalifikační kurz lze vyhledat v databázi rekvalifikací - </w:t>
      </w:r>
      <w:hyperlink r:id="rId8" w:history="1">
        <w:r w:rsidRPr="002B3ABA">
          <w:rPr>
            <w:rStyle w:val="Hypertextovodkaz"/>
            <w:lang w:eastAsia="cs-CZ"/>
          </w:rPr>
          <w:t>https://www.uradprace.cz/web/cz/vyhledani-rekvalifikacniho-kurzu?typKurzu=1.3</w:t>
        </w:r>
      </w:hyperlink>
    </w:p>
    <w:p w:rsidR="002A05E4" w:rsidRPr="009B589C" w:rsidRDefault="002A05E4" w:rsidP="00285BEF">
      <w:pPr>
        <w:shd w:val="clear" w:color="auto" w:fill="F4B083" w:themeFill="accent2" w:themeFillTint="99"/>
        <w:jc w:val="both"/>
        <w:rPr>
          <w:b/>
        </w:rPr>
      </w:pPr>
      <w:r w:rsidRPr="009B589C">
        <w:rPr>
          <w:b/>
        </w:rPr>
        <w:t>Co musím splňovat nebo udělat, abych mohl(a) do rekvalifikace nastoupit?</w:t>
      </w:r>
    </w:p>
    <w:p w:rsidR="00DB65BA" w:rsidRDefault="00DB65BA" w:rsidP="00DB65BA">
      <w:pPr>
        <w:shd w:val="clear" w:color="auto" w:fill="F4B083" w:themeFill="accent2" w:themeFillTint="99"/>
        <w:jc w:val="both"/>
      </w:pPr>
      <w:r>
        <w:t>K nástupu do rekvalifikačního kurzu je nejprve potřeba:</w:t>
      </w:r>
    </w:p>
    <w:p w:rsidR="00DB65BA" w:rsidRDefault="00DB65BA" w:rsidP="00DB65BA">
      <w:pPr>
        <w:pStyle w:val="Odstavecseseznamem"/>
        <w:numPr>
          <w:ilvl w:val="0"/>
          <w:numId w:val="4"/>
        </w:numPr>
        <w:shd w:val="clear" w:color="auto" w:fill="F4B083" w:themeFill="accent2" w:themeFillTint="99"/>
        <w:jc w:val="both"/>
      </w:pPr>
      <w:r>
        <w:t>Mít dostatečnou úroveň znalosti českého jazyka.</w:t>
      </w:r>
    </w:p>
    <w:p w:rsidR="002A05E4" w:rsidRDefault="00DB65BA" w:rsidP="00285BEF">
      <w:pPr>
        <w:pStyle w:val="Odstavecseseznamem"/>
        <w:numPr>
          <w:ilvl w:val="0"/>
          <w:numId w:val="4"/>
        </w:numPr>
        <w:shd w:val="clear" w:color="auto" w:fill="F4B083" w:themeFill="accent2" w:themeFillTint="99"/>
        <w:jc w:val="both"/>
      </w:pPr>
      <w:r>
        <w:t>Zaregistrovat se do evidence ÚP ČR.</w:t>
      </w:r>
    </w:p>
    <w:p w:rsidR="00017BC3" w:rsidRDefault="00017BC3" w:rsidP="00017BC3">
      <w:pPr>
        <w:shd w:val="clear" w:color="auto" w:fill="F4B083" w:themeFill="accent2" w:themeFillTint="99"/>
        <w:jc w:val="both"/>
      </w:pPr>
      <w:r>
        <w:t xml:space="preserve">Zařazení do evidence ÚP (nezaměstnaná osoba) - </w:t>
      </w:r>
      <w:hyperlink r:id="rId9" w:history="1">
        <w:r w:rsidRPr="00AC4D8E">
          <w:rPr>
            <w:rStyle w:val="Hypertextovodkaz"/>
          </w:rPr>
          <w:t>www.mpsv.cz/web/cz/-/zadost-ozprostredkovani-zamestnani</w:t>
        </w:r>
      </w:hyperlink>
    </w:p>
    <w:p w:rsidR="00017BC3" w:rsidRDefault="00017BC3" w:rsidP="00017BC3">
      <w:pPr>
        <w:shd w:val="clear" w:color="auto" w:fill="F4B083" w:themeFill="accent2" w:themeFillTint="99"/>
        <w:jc w:val="both"/>
      </w:pPr>
      <w:r>
        <w:t xml:space="preserve">Zařazení do evidence ÚP (zaměstnaná osoba) - </w:t>
      </w:r>
      <w:hyperlink r:id="rId10" w:history="1">
        <w:r w:rsidRPr="00AC4D8E">
          <w:rPr>
            <w:rStyle w:val="Hypertextovodkaz"/>
          </w:rPr>
          <w:t>www.mpsv.cz/web/cz/-/zadost-ozprostredkovani-zamestnani.https://www.mpsv.cz/-/zadost-o-zarazeni-do-evidence-zajemcu-o-zamestnani</w:t>
        </w:r>
      </w:hyperlink>
    </w:p>
    <w:p w:rsidR="005D3899" w:rsidRPr="005D3899" w:rsidRDefault="005D3899" w:rsidP="00285BEF">
      <w:pPr>
        <w:shd w:val="clear" w:color="auto" w:fill="F4B083" w:themeFill="accent2" w:themeFillTint="99"/>
        <w:jc w:val="both"/>
        <w:rPr>
          <w:b/>
        </w:rPr>
      </w:pPr>
      <w:r w:rsidRPr="005D3899">
        <w:rPr>
          <w:b/>
        </w:rPr>
        <w:t>Jaké jsou výhody registrace na Úřadu práce?</w:t>
      </w:r>
    </w:p>
    <w:p w:rsidR="005D3899" w:rsidRDefault="000E49C4" w:rsidP="00285BEF">
      <w:pPr>
        <w:shd w:val="clear" w:color="auto" w:fill="F4B083" w:themeFill="accent2" w:themeFillTint="99"/>
        <w:jc w:val="both"/>
      </w:pPr>
      <w:r>
        <w:t>Registrace na Úřadu práce je užitečná nejen z důvod proplacení rekvalifikačního kurzu. Úřad práce dále nabízí:</w:t>
      </w:r>
    </w:p>
    <w:p w:rsidR="000E49C4" w:rsidRDefault="000E49C4" w:rsidP="000E49C4">
      <w:pPr>
        <w:pStyle w:val="Odstavecseseznamem"/>
        <w:numPr>
          <w:ilvl w:val="0"/>
          <w:numId w:val="5"/>
        </w:numPr>
        <w:shd w:val="clear" w:color="auto" w:fill="F4B083" w:themeFill="accent2" w:themeFillTint="99"/>
        <w:jc w:val="both"/>
      </w:pPr>
      <w:r>
        <w:t>možnost získat finanční podporu v nezaměstnanosti,</w:t>
      </w:r>
    </w:p>
    <w:p w:rsidR="000E49C4" w:rsidRDefault="000E49C4" w:rsidP="000E49C4">
      <w:pPr>
        <w:pStyle w:val="Odstavecseseznamem"/>
        <w:numPr>
          <w:ilvl w:val="0"/>
          <w:numId w:val="5"/>
        </w:numPr>
        <w:shd w:val="clear" w:color="auto" w:fill="F4B083" w:themeFill="accent2" w:themeFillTint="99"/>
        <w:jc w:val="both"/>
      </w:pPr>
      <w:r>
        <w:t>pomoc při hledání práce (zasílání nabídek, zpracování životopisu apod.),</w:t>
      </w:r>
    </w:p>
    <w:p w:rsidR="000E49C4" w:rsidRDefault="000E49C4" w:rsidP="000E49C4">
      <w:pPr>
        <w:pStyle w:val="Odstavecseseznamem"/>
        <w:numPr>
          <w:ilvl w:val="0"/>
          <w:numId w:val="5"/>
        </w:numPr>
        <w:shd w:val="clear" w:color="auto" w:fill="F4B083" w:themeFill="accent2" w:themeFillTint="99"/>
        <w:jc w:val="both"/>
      </w:pPr>
      <w:r>
        <w:t>poradenství.</w:t>
      </w:r>
    </w:p>
    <w:p w:rsidR="002A05E4" w:rsidRDefault="002A05E4" w:rsidP="00285BEF">
      <w:pPr>
        <w:shd w:val="clear" w:color="auto" w:fill="F4B083" w:themeFill="accent2" w:themeFillTint="99"/>
        <w:jc w:val="both"/>
        <w:rPr>
          <w:b/>
        </w:rPr>
      </w:pPr>
      <w:r w:rsidRPr="009B589C">
        <w:rPr>
          <w:b/>
        </w:rPr>
        <w:t>Kam se můžu obrátit pro radu?</w:t>
      </w:r>
    </w:p>
    <w:p w:rsidR="001C3AFA" w:rsidRDefault="001C3AFA" w:rsidP="00285BEF">
      <w:pPr>
        <w:shd w:val="clear" w:color="auto" w:fill="F4B083" w:themeFill="accent2" w:themeFillTint="99"/>
        <w:jc w:val="both"/>
        <w:rPr>
          <w:lang w:eastAsia="cs-CZ"/>
        </w:rPr>
      </w:pPr>
      <w:r w:rsidRPr="001C3AFA">
        <w:rPr>
          <w:u w:val="single"/>
        </w:rPr>
        <w:t xml:space="preserve">Na </w:t>
      </w:r>
      <w:r w:rsidRPr="001C3AFA">
        <w:rPr>
          <w:u w:val="single"/>
          <w:lang w:eastAsia="cs-CZ"/>
        </w:rPr>
        <w:t>speciální linku</w:t>
      </w:r>
      <w:r w:rsidRPr="005236AB">
        <w:rPr>
          <w:lang w:eastAsia="cs-CZ"/>
        </w:rPr>
        <w:t xml:space="preserve"> Úřadu práce ČR pro Ukrajince </w:t>
      </w:r>
      <w:r>
        <w:rPr>
          <w:lang w:eastAsia="cs-CZ"/>
        </w:rPr>
        <w:t xml:space="preserve">tel. </w:t>
      </w:r>
      <w:r w:rsidRPr="005236AB">
        <w:rPr>
          <w:lang w:eastAsia="cs-CZ"/>
        </w:rPr>
        <w:t>950 180</w:t>
      </w:r>
      <w:r>
        <w:rPr>
          <w:lang w:eastAsia="cs-CZ"/>
        </w:rPr>
        <w:t> </w:t>
      </w:r>
      <w:r w:rsidRPr="005236AB">
        <w:rPr>
          <w:lang w:eastAsia="cs-CZ"/>
        </w:rPr>
        <w:t>100</w:t>
      </w:r>
      <w:r>
        <w:rPr>
          <w:lang w:eastAsia="cs-CZ"/>
        </w:rPr>
        <w:t xml:space="preserve"> nebo některou z níže uvedených poboček Úřadu práce ČR.</w:t>
      </w:r>
    </w:p>
    <w:p w:rsidR="007F0543" w:rsidRDefault="001C3AFA" w:rsidP="00285BEF">
      <w:pPr>
        <w:shd w:val="clear" w:color="auto" w:fill="F4B083" w:themeFill="accent2" w:themeFillTint="99"/>
        <w:jc w:val="both"/>
        <w:rPr>
          <w:lang w:eastAsia="cs-CZ"/>
        </w:rPr>
      </w:pPr>
      <w:r>
        <w:lastRenderedPageBreak/>
        <w:t xml:space="preserve">Více informací (i v ukrajinském jazyce) lze získat i zde - </w:t>
      </w:r>
      <w:hyperlink r:id="rId11" w:history="1">
        <w:r w:rsidRPr="00D64E60">
          <w:rPr>
            <w:rStyle w:val="Hypertextovodkaz"/>
            <w:lang w:eastAsia="cs-CZ"/>
          </w:rPr>
          <w:t>https://www.uradprace.cz/web/cz/pomoc-pro-obcany-ukrajiny-a-jejich-zamestnavatele</w:t>
        </w:r>
      </w:hyperlink>
      <w:r w:rsidR="007F0543">
        <w:rPr>
          <w:rStyle w:val="Hypertextovodkaz"/>
          <w:lang w:eastAsia="cs-CZ"/>
        </w:rPr>
        <w:t xml:space="preserve"> </w:t>
      </w:r>
      <w:r w:rsidR="007F0543">
        <w:rPr>
          <w:rStyle w:val="Hypertextovodkaz"/>
          <w:color w:val="auto"/>
          <w:u w:val="none"/>
          <w:lang w:eastAsia="cs-CZ"/>
        </w:rPr>
        <w:t xml:space="preserve"> NEBO </w:t>
      </w:r>
      <w:hyperlink r:id="rId12" w:history="1">
        <w:r w:rsidR="007F0543" w:rsidRPr="009575F3">
          <w:rPr>
            <w:rStyle w:val="Hypertextovodkaz"/>
            <w:lang w:eastAsia="cs-CZ"/>
          </w:rPr>
          <w:t>https://www.uradprace.cz/web/cz/rekvalifikace1</w:t>
        </w:r>
      </w:hyperlink>
    </w:p>
    <w:p w:rsidR="00E56EB9" w:rsidRDefault="001C3AFA" w:rsidP="00285BEF">
      <w:pPr>
        <w:shd w:val="clear" w:color="auto" w:fill="F4B083" w:themeFill="accent2" w:themeFillTint="99"/>
        <w:jc w:val="both"/>
        <w:rPr>
          <w:lang w:eastAsia="cs-CZ"/>
        </w:rPr>
      </w:pPr>
      <w:r>
        <w:t xml:space="preserve">Nebo </w:t>
      </w:r>
      <w:r w:rsidR="00E56EB9" w:rsidRPr="00E56EB9">
        <w:rPr>
          <w:u w:val="single"/>
        </w:rPr>
        <w:t>lze navštívit</w:t>
      </w:r>
      <w:r w:rsidR="00E56EB9">
        <w:t xml:space="preserve"> jedno z kontaktních pracovišť Úřadu práce ČR. </w:t>
      </w:r>
      <w:r w:rsidR="00E56EB9" w:rsidRPr="00D96E8E">
        <w:rPr>
          <w:lang w:eastAsia="cs-CZ"/>
        </w:rPr>
        <w:t>Na kontaktních pracovištích úřadu práce působí poradci – tlumočníci</w:t>
      </w:r>
      <w:r w:rsidR="00E56EB9" w:rsidRPr="00C61AC8">
        <w:rPr>
          <w:lang w:eastAsia="cs-CZ"/>
        </w:rPr>
        <w:t xml:space="preserve"> </w:t>
      </w:r>
      <w:r w:rsidR="00E56EB9">
        <w:rPr>
          <w:lang w:eastAsia="cs-CZ"/>
        </w:rPr>
        <w:t xml:space="preserve">přímo </w:t>
      </w:r>
      <w:r w:rsidR="00E56EB9" w:rsidRPr="00C61AC8">
        <w:rPr>
          <w:lang w:eastAsia="cs-CZ"/>
        </w:rPr>
        <w:t>v prostorách kontaktních pracovišť</w:t>
      </w:r>
      <w:r w:rsidR="00E56EB9">
        <w:rPr>
          <w:lang w:eastAsia="cs-CZ"/>
        </w:rPr>
        <w:t xml:space="preserve"> a </w:t>
      </w:r>
      <w:r w:rsidR="00E56EB9" w:rsidRPr="00C61AC8">
        <w:rPr>
          <w:lang w:eastAsia="cs-CZ"/>
        </w:rPr>
        <w:t>čekárnách</w:t>
      </w:r>
      <w:r w:rsidR="00E56EB9">
        <w:rPr>
          <w:lang w:eastAsia="cs-CZ"/>
        </w:rPr>
        <w:t>.</w:t>
      </w:r>
    </w:p>
    <w:p w:rsidR="00CA62A2" w:rsidRDefault="00CA62A2" w:rsidP="00285BEF">
      <w:pPr>
        <w:shd w:val="clear" w:color="auto" w:fill="F4B083" w:themeFill="accent2" w:themeFillTint="99"/>
        <w:jc w:val="both"/>
      </w:pPr>
      <w:r>
        <w:t xml:space="preserve">Na některá pracoviště se lze objednat i online - </w:t>
      </w:r>
      <w:hyperlink r:id="rId13" w:history="1">
        <w:r w:rsidRPr="002B3ABA">
          <w:rPr>
            <w:rStyle w:val="Hypertextovodkaz"/>
          </w:rPr>
          <w:t>https://rezervace.urad-prace.qtcloud.cz/</w:t>
        </w:r>
      </w:hyperlink>
    </w:p>
    <w:p w:rsidR="00E56EB9" w:rsidRDefault="00E56EB9" w:rsidP="00285BEF">
      <w:pPr>
        <w:shd w:val="clear" w:color="auto" w:fill="F4B083" w:themeFill="accent2" w:themeFillTint="99"/>
        <w:jc w:val="both"/>
      </w:pPr>
      <w:r>
        <w:t>Kontaktní pracoviště úřadu práce v </w:t>
      </w:r>
      <w:r w:rsidR="00CD0908">
        <w:t>Moravskoslezském</w:t>
      </w:r>
      <w:r>
        <w:t xml:space="preserve"> kraji:</w:t>
      </w:r>
    </w:p>
    <w:tbl>
      <w:tblPr>
        <w:tblStyle w:val="Svtltabulkasmkou1zvraznn6"/>
        <w:tblW w:w="0" w:type="auto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56EB9" w:rsidTr="00CD09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E56EB9" w:rsidRDefault="00E56EB9" w:rsidP="00285BEF">
            <w:pPr>
              <w:shd w:val="clear" w:color="auto" w:fill="F4B083" w:themeFill="accent2" w:themeFillTint="99"/>
              <w:jc w:val="both"/>
            </w:pPr>
            <w:r>
              <w:t>Kontaktní pracoviště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E56EB9" w:rsidRDefault="00E56EB9" w:rsidP="00285BEF">
            <w:pPr>
              <w:shd w:val="clear" w:color="auto" w:fill="F4B083" w:themeFill="accent2" w:themeFillTint="9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Adresa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E56EB9" w:rsidRDefault="00E56EB9" w:rsidP="00285BEF">
            <w:pPr>
              <w:shd w:val="clear" w:color="auto" w:fill="F4B083" w:themeFill="accent2" w:themeFillTint="9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Kontakt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Bílovec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Pivovarská 556/41, 743 01 Bílovec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+420 950 139 084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Bohumín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Vrchlického 608, Nový Bohumín, 735 81 Bohumín 1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+420 950 126 083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Bruntál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CC3214">
              <w:rPr>
                <w:noProof/>
              </w:rPr>
              <w:t>Květná 1457/64, 792 01 Bruntál 1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+420 950 106 086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Český Těšín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Masarykovy sady 84/8, 737 01 Český Těšín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+420 950 126 084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Frenštát pod Radhoštěm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Místecká 1660, 744 01 Frenštát pod Radhoštěm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+420 950 139 087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Frýdek-Místek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CC3214">
              <w:rPr>
                <w:noProof/>
              </w:rPr>
              <w:t>Na Poříčí 3510, Frýdek, 738 01 Frýdek-Místek 1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+420 950 113 086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Frýdlant nad Ostravicí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Náměstí 10, Frýdlant, 739 11 Frýdlant nad Ostravicí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+420 950 113 084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Havířov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CC3214">
              <w:rPr>
                <w:noProof/>
              </w:rPr>
              <w:t>Junácká 1632/3, Podlesí, 736 01 Havířov 1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+420 950 126 085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Hlučín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Čs. armády 52/1, 748 01 Hlučín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+420 950 142 083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Jablunkov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Dukelská 600, 739 91 Jablunkov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+420 950 113 085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Karviná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967664">
              <w:rPr>
                <w:noProof/>
              </w:rPr>
              <w:t>tř. Osvobození 1388/60a, Nové Město, 735 06 Karviná 6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+420 950 126 086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Kopřivnice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Štefánikova 1163/12, 742 21 Kopřivnice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+420 950 139 085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Kravaře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Bezručova 542/10, 747 21 Kravaře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+420 950 142 084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Krnov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Březinova 1018/1a, Pod Bezručovým vrchem, 794 01 Krnov 1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+420 950 106 085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Nový Jičín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CC3214">
              <w:rPr>
                <w:noProof/>
              </w:rPr>
              <w:t>Msgr. Šrámka 1030/8, 741 01 Nový Jičín 1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+420 950 139 086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Odry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Nádražní 670/30, 742 35 Odry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+420 950 139 088</w:t>
            </w:r>
          </w:p>
        </w:tc>
      </w:tr>
      <w:tr w:rsidR="00CD0908" w:rsidTr="00CD09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F4B083" w:themeFill="accent2" w:themeFillTint="99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Opava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967664">
              <w:rPr>
                <w:noProof/>
              </w:rPr>
              <w:t>Bochenkova 2712/4, Předměstí, 746 01 Opava 1</w:t>
            </w:r>
          </w:p>
        </w:tc>
        <w:tc>
          <w:tcPr>
            <w:tcW w:w="3021" w:type="dxa"/>
            <w:shd w:val="clear" w:color="auto" w:fill="F4B083" w:themeFill="accent2" w:themeFillTint="99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 w:rsidRPr="00841F52">
              <w:rPr>
                <w:noProof/>
              </w:rPr>
              <w:t>+420 950 142 086</w:t>
            </w:r>
          </w:p>
        </w:tc>
      </w:tr>
    </w:tbl>
    <w:tbl>
      <w:tblPr>
        <w:tblW w:w="0" w:type="auto"/>
        <w:tblBorders>
          <w:top w:val="single" w:sz="4" w:space="0" w:color="C5E0B3" w:themeColor="accent6" w:themeTint="66"/>
          <w:left w:val="single" w:sz="4" w:space="0" w:color="C5E0B3" w:themeColor="accent6" w:themeTint="66"/>
          <w:bottom w:val="single" w:sz="4" w:space="0" w:color="C5E0B3" w:themeColor="accent6" w:themeTint="66"/>
          <w:right w:val="single" w:sz="4" w:space="0" w:color="C5E0B3" w:themeColor="accent6" w:themeTint="66"/>
          <w:insideH w:val="single" w:sz="4" w:space="0" w:color="C5E0B3" w:themeColor="accent6" w:themeTint="66"/>
          <w:insideV w:val="single" w:sz="4" w:space="0" w:color="C5E0B3" w:themeColor="accent6" w:themeTint="66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D0908" w:rsidRPr="00544DF0" w:rsidTr="00E41755">
        <w:tc>
          <w:tcPr>
            <w:tcW w:w="3020" w:type="dxa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Orlová</w:t>
            </w:r>
          </w:p>
        </w:tc>
        <w:tc>
          <w:tcPr>
            <w:tcW w:w="3021" w:type="dxa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rPr>
                <w:noProof/>
              </w:rPr>
            </w:pPr>
            <w:r w:rsidRPr="00841F52">
              <w:rPr>
                <w:noProof/>
              </w:rPr>
              <w:t>Osvobození 1289, Lutyně, 735 14 Orlová 4</w:t>
            </w:r>
          </w:p>
        </w:tc>
        <w:tc>
          <w:tcPr>
            <w:tcW w:w="3021" w:type="dxa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rPr>
                <w:noProof/>
              </w:rPr>
            </w:pPr>
            <w:r w:rsidRPr="00841F52">
              <w:rPr>
                <w:noProof/>
              </w:rPr>
              <w:t>+420 950 126 087</w:t>
            </w:r>
          </w:p>
        </w:tc>
      </w:tr>
      <w:tr w:rsidR="00CD0908" w:rsidRPr="00544DF0" w:rsidTr="00E41755">
        <w:tc>
          <w:tcPr>
            <w:tcW w:w="3020" w:type="dxa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Ostrava</w:t>
            </w:r>
          </w:p>
        </w:tc>
        <w:tc>
          <w:tcPr>
            <w:tcW w:w="3021" w:type="dxa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rPr>
                <w:noProof/>
              </w:rPr>
            </w:pPr>
            <w:r w:rsidRPr="00967664">
              <w:rPr>
                <w:noProof/>
              </w:rPr>
              <w:t>30. dubna 3130/2c, Moravská Ostrava, 701 10 Ostrava</w:t>
            </w:r>
          </w:p>
        </w:tc>
        <w:tc>
          <w:tcPr>
            <w:tcW w:w="3021" w:type="dxa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rPr>
                <w:noProof/>
              </w:rPr>
            </w:pPr>
            <w:r w:rsidRPr="00841F52">
              <w:rPr>
                <w:noProof/>
              </w:rPr>
              <w:t>+420 950 143 086</w:t>
            </w:r>
          </w:p>
        </w:tc>
      </w:tr>
      <w:tr w:rsidR="00CD0908" w:rsidRPr="00544DF0" w:rsidTr="00E41755">
        <w:tc>
          <w:tcPr>
            <w:tcW w:w="3020" w:type="dxa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Rýmařov</w:t>
            </w:r>
          </w:p>
        </w:tc>
        <w:tc>
          <w:tcPr>
            <w:tcW w:w="3021" w:type="dxa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rPr>
                <w:noProof/>
              </w:rPr>
            </w:pPr>
            <w:r w:rsidRPr="00841F52">
              <w:rPr>
                <w:noProof/>
              </w:rPr>
              <w:t>třída Hrdinů 601/16, 795 01 Rýmařov</w:t>
            </w:r>
          </w:p>
        </w:tc>
        <w:tc>
          <w:tcPr>
            <w:tcW w:w="3021" w:type="dxa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rPr>
                <w:noProof/>
              </w:rPr>
            </w:pPr>
            <w:r w:rsidRPr="00841F52">
              <w:rPr>
                <w:noProof/>
              </w:rPr>
              <w:t>+420 950 106 087</w:t>
            </w:r>
          </w:p>
        </w:tc>
      </w:tr>
      <w:tr w:rsidR="00CD0908" w:rsidRPr="00544DF0" w:rsidTr="00E41755">
        <w:tc>
          <w:tcPr>
            <w:tcW w:w="3020" w:type="dxa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lastRenderedPageBreak/>
              <w:t>Třinec</w:t>
            </w:r>
          </w:p>
        </w:tc>
        <w:tc>
          <w:tcPr>
            <w:tcW w:w="3021" w:type="dxa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rPr>
                <w:noProof/>
              </w:rPr>
            </w:pPr>
            <w:r w:rsidRPr="00CC3214">
              <w:rPr>
                <w:noProof/>
              </w:rPr>
              <w:t>1.máje 124, Staré Město, 739 61 Třinec 1</w:t>
            </w:r>
          </w:p>
        </w:tc>
        <w:tc>
          <w:tcPr>
            <w:tcW w:w="3021" w:type="dxa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rPr>
                <w:noProof/>
              </w:rPr>
            </w:pPr>
            <w:r w:rsidRPr="00841F52">
              <w:rPr>
                <w:noProof/>
              </w:rPr>
              <w:t>+420 950 113 083</w:t>
            </w:r>
          </w:p>
        </w:tc>
      </w:tr>
      <w:tr w:rsidR="00CD0908" w:rsidRPr="00544DF0" w:rsidTr="00E41755">
        <w:tc>
          <w:tcPr>
            <w:tcW w:w="3020" w:type="dxa"/>
          </w:tcPr>
          <w:p w:rsidR="00CD0908" w:rsidRDefault="00CD0908" w:rsidP="00CD0908">
            <w:pPr>
              <w:shd w:val="clear" w:color="auto" w:fill="C5E0B3" w:themeFill="accent6" w:themeFillTint="66"/>
              <w:jc w:val="both"/>
            </w:pPr>
            <w:r>
              <w:t>Vítkov</w:t>
            </w:r>
          </w:p>
        </w:tc>
        <w:tc>
          <w:tcPr>
            <w:tcW w:w="3021" w:type="dxa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rPr>
                <w:noProof/>
              </w:rPr>
            </w:pPr>
            <w:r w:rsidRPr="00841F52">
              <w:rPr>
                <w:noProof/>
              </w:rPr>
              <w:t>Luční 663, 749 01 Vítkov 1</w:t>
            </w:r>
          </w:p>
        </w:tc>
        <w:tc>
          <w:tcPr>
            <w:tcW w:w="3021" w:type="dxa"/>
          </w:tcPr>
          <w:p w:rsidR="00CD0908" w:rsidRPr="00544DF0" w:rsidRDefault="00CD0908" w:rsidP="00CD0908">
            <w:pPr>
              <w:shd w:val="clear" w:color="auto" w:fill="C5E0B3" w:themeFill="accent6" w:themeFillTint="66"/>
              <w:jc w:val="both"/>
              <w:rPr>
                <w:noProof/>
              </w:rPr>
            </w:pPr>
            <w:r w:rsidRPr="00841F52">
              <w:rPr>
                <w:noProof/>
              </w:rPr>
              <w:t>+420 950 142 085</w:t>
            </w:r>
          </w:p>
        </w:tc>
      </w:tr>
    </w:tbl>
    <w:p w:rsidR="001C3AFA" w:rsidRPr="001C3AFA" w:rsidRDefault="001C3AFA" w:rsidP="00CD0908">
      <w:pPr>
        <w:jc w:val="both"/>
      </w:pPr>
    </w:p>
    <w:sectPr w:rsidR="001C3AFA" w:rsidRPr="001C3AFA" w:rsidSect="00D96E8E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02FBD"/>
    <w:multiLevelType w:val="hybridMultilevel"/>
    <w:tmpl w:val="E4EA8CA2"/>
    <w:lvl w:ilvl="0" w:tplc="8A4C0B88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C46A8"/>
    <w:multiLevelType w:val="hybridMultilevel"/>
    <w:tmpl w:val="B0E029DC"/>
    <w:lvl w:ilvl="0" w:tplc="8A4C0B88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9277A3"/>
    <w:multiLevelType w:val="hybridMultilevel"/>
    <w:tmpl w:val="E0A24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6752CC"/>
    <w:multiLevelType w:val="hybridMultilevel"/>
    <w:tmpl w:val="1AFA5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3735EF"/>
    <w:multiLevelType w:val="hybridMultilevel"/>
    <w:tmpl w:val="A824F9E4"/>
    <w:lvl w:ilvl="0" w:tplc="8A4C0B88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3F"/>
    <w:rsid w:val="00017BC3"/>
    <w:rsid w:val="00054088"/>
    <w:rsid w:val="000E49C4"/>
    <w:rsid w:val="001C3AFA"/>
    <w:rsid w:val="00285BEF"/>
    <w:rsid w:val="00286D3F"/>
    <w:rsid w:val="002A0141"/>
    <w:rsid w:val="002A05E4"/>
    <w:rsid w:val="003A66C3"/>
    <w:rsid w:val="00416736"/>
    <w:rsid w:val="005030DD"/>
    <w:rsid w:val="0053124B"/>
    <w:rsid w:val="005D3899"/>
    <w:rsid w:val="00600FBB"/>
    <w:rsid w:val="00635D78"/>
    <w:rsid w:val="006C471A"/>
    <w:rsid w:val="007B6055"/>
    <w:rsid w:val="007F0543"/>
    <w:rsid w:val="00876056"/>
    <w:rsid w:val="00966221"/>
    <w:rsid w:val="009B589C"/>
    <w:rsid w:val="009C4E09"/>
    <w:rsid w:val="009E5FCB"/>
    <w:rsid w:val="00A02212"/>
    <w:rsid w:val="00A72B47"/>
    <w:rsid w:val="00B11FB7"/>
    <w:rsid w:val="00B1471F"/>
    <w:rsid w:val="00B81212"/>
    <w:rsid w:val="00C1659F"/>
    <w:rsid w:val="00C168F1"/>
    <w:rsid w:val="00C9064F"/>
    <w:rsid w:val="00CA62A2"/>
    <w:rsid w:val="00CD0908"/>
    <w:rsid w:val="00D96E8E"/>
    <w:rsid w:val="00DB65BA"/>
    <w:rsid w:val="00E56EB9"/>
    <w:rsid w:val="00F7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7DF48F-7305-4AF6-B702-03C187ACD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86D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86D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286D3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030D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030DD"/>
    <w:rPr>
      <w:color w:val="605E5C"/>
      <w:shd w:val="clear" w:color="auto" w:fill="E1DFDD"/>
    </w:rPr>
  </w:style>
  <w:style w:type="table" w:styleId="Svtltabulkasmkou1zvraznn6">
    <w:name w:val="Grid Table 1 Light Accent 6"/>
    <w:basedOn w:val="Normlntabulka"/>
    <w:uiPriority w:val="46"/>
    <w:rsid w:val="00E56EB9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ledovanodkaz">
    <w:name w:val="FollowedHyperlink"/>
    <w:basedOn w:val="Standardnpsmoodstavce"/>
    <w:uiPriority w:val="99"/>
    <w:semiHidden/>
    <w:unhideWhenUsed/>
    <w:rsid w:val="007F05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63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radprace.cz/web/cz/vyhledani-rekvalifikacniho-kurzu?typKurzu=1.3" TargetMode="External"/><Relationship Id="rId13" Type="http://schemas.openxmlformats.org/officeDocument/2006/relationships/hyperlink" Target="https://rezervace.urad-prace.qtcloud.cz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uradprace.cz/web/cz/rekvalifikace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radprace.cz/web/cz/pomoc-pro-obcany-ukrajiny-a-jejich-zamestnavatel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mpsv.cz/web/cz/-/zadost-ozprostredkovani-zamestnani.https://www.mpsv.cz/-/zadost-o-zarazeni-do-evidence-zajemcu-o-zamestnani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mpsv.cz/web/cz/-/zadost-ozprostredkovani-zamestnan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52A8BC717425429080DDCE731B3F3F" ma:contentTypeVersion="14" ma:contentTypeDescription="Vytvoří nový dokument" ma:contentTypeScope="" ma:versionID="bf794fe0f550688a3f64eac211671b7d">
  <xsd:schema xmlns:xsd="http://www.w3.org/2001/XMLSchema" xmlns:xs="http://www.w3.org/2001/XMLSchema" xmlns:p="http://schemas.microsoft.com/office/2006/metadata/properties" xmlns:ns2="ec17ebfb-603c-4dd1-93e6-9af4e393f110" xmlns:ns3="b1379977-a1bb-4231-aa46-619539989b50" targetNamespace="http://schemas.microsoft.com/office/2006/metadata/properties" ma:root="true" ma:fieldsID="40a876d17cb406a0a2c59a3d3a96cdc6" ns2:_="" ns3:_="">
    <xsd:import namespace="ec17ebfb-603c-4dd1-93e6-9af4e393f110"/>
    <xsd:import namespace="b1379977-a1bb-4231-aa46-619539989b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7ebfb-603c-4dd1-93e6-9af4e393f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27dd16fa-df82-42a5-acbd-34776075af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379977-a1bb-4231-aa46-619539989b5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a6beed-87d6-4b87-b231-644c41e31716}" ma:internalName="TaxCatchAll" ma:showField="CatchAllData" ma:web="b1379977-a1bb-4231-aa46-619539989b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379977-a1bb-4231-aa46-619539989b50" xsi:nil="true"/>
    <lcf76f155ced4ddcb4097134ff3c332f xmlns="ec17ebfb-603c-4dd1-93e6-9af4e393f1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3D5098-9D77-43F8-ACD9-D311E30116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232A4-3F8F-447C-A263-A442F5BAA5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17ebfb-603c-4dd1-93e6-9af4e393f110"/>
    <ds:schemaRef ds:uri="b1379977-a1bb-4231-aa46-619539989b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B9E60B-9A68-4276-AF89-122DBA760A34}">
  <ds:schemaRefs>
    <ds:schemaRef ds:uri="http://schemas.microsoft.com/office/2006/metadata/properties"/>
    <ds:schemaRef ds:uri="http://schemas.microsoft.com/office/infopath/2007/PartnerControls"/>
    <ds:schemaRef ds:uri="b1379977-a1bb-4231-aa46-619539989b50"/>
    <ds:schemaRef ds:uri="ec17ebfb-603c-4dd1-93e6-9af4e393f1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Drábová Nikola</dc:creator>
  <cp:keywords/>
  <dc:description/>
  <cp:lastModifiedBy>Blanka Hájovská</cp:lastModifiedBy>
  <cp:revision>2</cp:revision>
  <dcterms:created xsi:type="dcterms:W3CDTF">2024-02-23T06:28:00Z</dcterms:created>
  <dcterms:modified xsi:type="dcterms:W3CDTF">2024-02-23T06:28:00Z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0x0101008252A8BC717425429080DDCE731B3F3F</vt:lpwstr>
  </property>
</Properties>
</file>