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03B64" w:rsidRPr="00DD2A2C" w:rsidRDefault="00303B64" w:rsidP="00303B64">
      <w:pPr>
        <w:pStyle w:val="Nzev"/>
        <w:rPr>
          <w:rFonts w:ascii="Arial" w:hAnsi="Arial" w:cs="Arial"/>
          <w:szCs w:val="22"/>
        </w:rPr>
      </w:pPr>
      <w:r w:rsidRPr="00DD2A2C">
        <w:rPr>
          <w:rFonts w:ascii="Arial" w:hAnsi="Arial" w:cs="Arial"/>
          <w:szCs w:val="22"/>
        </w:rPr>
        <w:t>VEŘEJNOPRÁVNÍ SMLOUVA O POSKYTNUTÍ DOTACE</w:t>
      </w:r>
    </w:p>
    <w:p w:rsidR="00303B64" w:rsidRPr="00DD2A2C" w:rsidRDefault="00303B64" w:rsidP="00303B64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 w:rsidRPr="00DD2A2C">
        <w:rPr>
          <w:rFonts w:ascii="Arial" w:hAnsi="Arial" w:cs="Arial"/>
          <w:b/>
          <w:sz w:val="24"/>
          <w:szCs w:val="22"/>
        </w:rPr>
        <w:t>z rozpočtu města Nový Jičín</w:t>
      </w:r>
    </w:p>
    <w:p w:rsidR="00303B64" w:rsidRPr="00DD2A2C" w:rsidRDefault="00303B64" w:rsidP="00303B64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</w:p>
    <w:p w:rsidR="00303B64" w:rsidRPr="00DD2A2C" w:rsidRDefault="00350B31" w:rsidP="00303B64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č. smlouvy poskytovatele: V2023</w:t>
      </w:r>
      <w:r w:rsidR="00303B64" w:rsidRPr="00DD2A2C">
        <w:rPr>
          <w:rFonts w:ascii="Arial" w:hAnsi="Arial" w:cs="Arial"/>
          <w:b/>
          <w:sz w:val="24"/>
          <w:szCs w:val="22"/>
        </w:rPr>
        <w:t xml:space="preserve"> – …………/OŠKS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sz w:val="22"/>
          <w:szCs w:val="22"/>
        </w:rPr>
      </w:pP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V souladu s podmínkam</w:t>
      </w:r>
      <w:r w:rsidR="00350B31">
        <w:rPr>
          <w:rFonts w:ascii="Arial" w:hAnsi="Arial" w:cs="Arial"/>
          <w:sz w:val="22"/>
          <w:szCs w:val="22"/>
        </w:rPr>
        <w:t>i směrnice města Nový Jičín č. 1/2022</w:t>
      </w:r>
      <w:r w:rsidRPr="00DD2A2C">
        <w:rPr>
          <w:rFonts w:ascii="Arial" w:hAnsi="Arial" w:cs="Arial"/>
          <w:sz w:val="22"/>
          <w:szCs w:val="22"/>
        </w:rPr>
        <w:t xml:space="preserve"> Poskytování dotací a návratných finančních výpomocí z rozpočtu města Nový Jičín (dále jen „směrnice“) schválené usnesením zastupitelstva města Nový Jičín č. </w:t>
      </w:r>
      <w:r w:rsidR="00350B31">
        <w:rPr>
          <w:rFonts w:ascii="Arial" w:hAnsi="Arial" w:cs="Arial"/>
          <w:sz w:val="22"/>
          <w:szCs w:val="22"/>
        </w:rPr>
        <w:t>493</w:t>
      </w:r>
      <w:r w:rsidRPr="00DD2A2C">
        <w:rPr>
          <w:rFonts w:ascii="Arial" w:hAnsi="Arial" w:cs="Arial"/>
          <w:sz w:val="22"/>
          <w:szCs w:val="22"/>
        </w:rPr>
        <w:t>/</w:t>
      </w:r>
      <w:r w:rsidR="00350B31">
        <w:rPr>
          <w:rFonts w:ascii="Arial" w:hAnsi="Arial" w:cs="Arial"/>
          <w:sz w:val="22"/>
          <w:szCs w:val="22"/>
        </w:rPr>
        <w:t>20Z/2022</w:t>
      </w:r>
      <w:r>
        <w:rPr>
          <w:rFonts w:ascii="Arial" w:hAnsi="Arial" w:cs="Arial"/>
          <w:sz w:val="22"/>
          <w:szCs w:val="22"/>
        </w:rPr>
        <w:t xml:space="preserve">  ze</w:t>
      </w:r>
      <w:r w:rsidRPr="00DD2A2C">
        <w:rPr>
          <w:rFonts w:ascii="Arial" w:hAnsi="Arial" w:cs="Arial"/>
          <w:sz w:val="22"/>
          <w:szCs w:val="22"/>
        </w:rPr>
        <w:t xml:space="preserve"> dne 14.</w:t>
      </w:r>
      <w:r>
        <w:rPr>
          <w:rFonts w:ascii="Arial" w:hAnsi="Arial" w:cs="Arial"/>
          <w:sz w:val="22"/>
          <w:szCs w:val="22"/>
        </w:rPr>
        <w:t xml:space="preserve"> </w:t>
      </w:r>
      <w:r w:rsidR="00350B31">
        <w:rPr>
          <w:rFonts w:ascii="Arial" w:hAnsi="Arial" w:cs="Arial"/>
          <w:sz w:val="22"/>
          <w:szCs w:val="22"/>
        </w:rPr>
        <w:t>3</w:t>
      </w:r>
      <w:r w:rsidRPr="00DD2A2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350B31">
        <w:rPr>
          <w:rFonts w:ascii="Arial" w:hAnsi="Arial" w:cs="Arial"/>
          <w:sz w:val="22"/>
          <w:szCs w:val="22"/>
        </w:rPr>
        <w:t>2022</w:t>
      </w:r>
      <w:r w:rsidRPr="00DD2A2C">
        <w:rPr>
          <w:rFonts w:ascii="Arial" w:hAnsi="Arial" w:cs="Arial"/>
          <w:sz w:val="22"/>
          <w:szCs w:val="22"/>
        </w:rPr>
        <w:t xml:space="preserve"> a podmínkami Programu města </w:t>
      </w:r>
      <w:permStart w:id="987844240" w:edGrp="everyone"/>
      <w:permEnd w:id="987844240"/>
      <w:r w:rsidRPr="00DD2A2C">
        <w:rPr>
          <w:rFonts w:ascii="Arial" w:hAnsi="Arial" w:cs="Arial"/>
          <w:sz w:val="22"/>
          <w:szCs w:val="22"/>
        </w:rPr>
        <w:t>Nový Jičín</w:t>
      </w:r>
      <w:r w:rsidR="00350B31">
        <w:rPr>
          <w:rFonts w:ascii="Arial" w:hAnsi="Arial" w:cs="Arial"/>
          <w:sz w:val="22"/>
          <w:szCs w:val="22"/>
        </w:rPr>
        <w:t xml:space="preserve"> na podporu kultury pro rok 2023</w:t>
      </w:r>
      <w:r w:rsidRPr="00DD2A2C">
        <w:rPr>
          <w:rFonts w:ascii="Arial" w:hAnsi="Arial" w:cs="Arial"/>
          <w:sz w:val="22"/>
          <w:szCs w:val="22"/>
        </w:rPr>
        <w:t xml:space="preserve"> (dále také „program“) schváleného usnesením zas</w:t>
      </w:r>
      <w:r>
        <w:rPr>
          <w:rFonts w:ascii="Arial" w:hAnsi="Arial" w:cs="Arial"/>
          <w:sz w:val="22"/>
          <w:szCs w:val="22"/>
        </w:rPr>
        <w:t>tup</w:t>
      </w:r>
      <w:r w:rsidR="00350B31">
        <w:rPr>
          <w:rFonts w:ascii="Arial" w:hAnsi="Arial" w:cs="Arial"/>
          <w:sz w:val="22"/>
          <w:szCs w:val="22"/>
        </w:rPr>
        <w:t xml:space="preserve">itelstva města Nový Jičín č. </w:t>
      </w:r>
      <w:r w:rsidR="00E30C4A">
        <w:rPr>
          <w:rFonts w:ascii="Arial" w:hAnsi="Arial" w:cs="Arial"/>
          <w:sz w:val="22"/>
          <w:szCs w:val="22"/>
        </w:rPr>
        <w:t>519</w:t>
      </w:r>
      <w:r w:rsidRPr="00DD2A2C">
        <w:rPr>
          <w:rFonts w:ascii="Arial" w:hAnsi="Arial" w:cs="Arial"/>
          <w:sz w:val="22"/>
          <w:szCs w:val="22"/>
        </w:rPr>
        <w:t>/</w:t>
      </w:r>
      <w:r w:rsidR="00350B31">
        <w:rPr>
          <w:rFonts w:ascii="Arial" w:hAnsi="Arial" w:cs="Arial"/>
          <w:sz w:val="22"/>
          <w:szCs w:val="22"/>
        </w:rPr>
        <w:t>Z</w:t>
      </w:r>
      <w:r w:rsidR="00E30C4A">
        <w:rPr>
          <w:rFonts w:ascii="Arial" w:hAnsi="Arial" w:cs="Arial"/>
          <w:sz w:val="22"/>
          <w:szCs w:val="22"/>
        </w:rPr>
        <w:t>21</w:t>
      </w:r>
      <w:r w:rsidR="00350B31">
        <w:rPr>
          <w:rFonts w:ascii="Arial" w:hAnsi="Arial" w:cs="Arial"/>
          <w:sz w:val="22"/>
          <w:szCs w:val="22"/>
        </w:rPr>
        <w:t>/2022 ze dne 13</w:t>
      </w:r>
      <w:r>
        <w:rPr>
          <w:rFonts w:ascii="Arial" w:hAnsi="Arial" w:cs="Arial"/>
          <w:sz w:val="22"/>
          <w:szCs w:val="22"/>
        </w:rPr>
        <w:t>. 6</w:t>
      </w:r>
      <w:r w:rsidRPr="00DD2A2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350B31">
        <w:rPr>
          <w:rFonts w:ascii="Arial" w:hAnsi="Arial" w:cs="Arial"/>
          <w:sz w:val="22"/>
          <w:szCs w:val="22"/>
        </w:rPr>
        <w:t>2022</w:t>
      </w:r>
      <w:r w:rsidRPr="00DD2A2C">
        <w:rPr>
          <w:rFonts w:ascii="Arial" w:hAnsi="Arial" w:cs="Arial"/>
          <w:sz w:val="22"/>
          <w:szCs w:val="22"/>
        </w:rPr>
        <w:t xml:space="preserve"> a vyhlášeného dne</w:t>
      </w:r>
      <w:r w:rsidR="00350B31">
        <w:rPr>
          <w:rFonts w:ascii="Arial" w:hAnsi="Arial" w:cs="Arial"/>
          <w:sz w:val="22"/>
          <w:szCs w:val="22"/>
        </w:rPr>
        <w:t xml:space="preserve"> 30. 6. 2022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r o z h o d l o  </w:t>
      </w:r>
    </w:p>
    <w:p w:rsidR="00303B64" w:rsidRPr="00DD2A2C" w:rsidRDefault="00303B64" w:rsidP="00303B64">
      <w:pPr>
        <w:pStyle w:val="Nadpis1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DD2A2C">
        <w:rPr>
          <w:rFonts w:ascii="Arial" w:hAnsi="Arial" w:cs="Arial"/>
          <w:i w:val="0"/>
          <w:iCs w:val="0"/>
          <w:sz w:val="22"/>
          <w:szCs w:val="22"/>
        </w:rPr>
        <w:t>Zastupitelstvo města Nový Jičín na svém</w:t>
      </w:r>
      <w:r w:rsidR="00350B31">
        <w:rPr>
          <w:rFonts w:ascii="Arial" w:hAnsi="Arial" w:cs="Arial"/>
          <w:i w:val="0"/>
          <w:iCs w:val="0"/>
          <w:sz w:val="22"/>
          <w:szCs w:val="22"/>
        </w:rPr>
        <w:t xml:space="preserve"> zasedání konaném dne ..... 2022, usnesením </w:t>
      </w:r>
      <w:r w:rsidR="00350B31">
        <w:rPr>
          <w:rFonts w:ascii="Arial" w:hAnsi="Arial" w:cs="Arial"/>
          <w:i w:val="0"/>
          <w:iCs w:val="0"/>
          <w:sz w:val="22"/>
          <w:szCs w:val="22"/>
        </w:rPr>
        <w:br/>
      </w:r>
      <w:proofErr w:type="gramStart"/>
      <w:r w:rsidR="00350B31">
        <w:rPr>
          <w:rFonts w:ascii="Arial" w:hAnsi="Arial" w:cs="Arial"/>
          <w:i w:val="0"/>
          <w:iCs w:val="0"/>
          <w:sz w:val="22"/>
          <w:szCs w:val="22"/>
        </w:rPr>
        <w:t>č. ../../2022</w:t>
      </w:r>
      <w:proofErr w:type="gramEnd"/>
      <w:r w:rsidRPr="00DD2A2C">
        <w:rPr>
          <w:rFonts w:ascii="Arial" w:hAnsi="Arial" w:cs="Arial"/>
          <w:i w:val="0"/>
          <w:iCs w:val="0"/>
          <w:sz w:val="22"/>
          <w:szCs w:val="22"/>
        </w:rPr>
        <w:t xml:space="preserve"> v souladu s § 85 písm. c) zákona č. 128/2000 Sb., o obcích (obecní zřízení), v platném znění, </w:t>
      </w:r>
      <w:r w:rsidRPr="00DD2A2C">
        <w:rPr>
          <w:rFonts w:ascii="Arial" w:hAnsi="Arial" w:cs="Arial"/>
          <w:i w:val="0"/>
          <w:sz w:val="22"/>
          <w:szCs w:val="22"/>
        </w:rPr>
        <w:t>o poskytnutí dotace a schválilo uzavření smlouvy o poskytnutí dotace uvedené v příloze programu.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>I.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>Smluvní strany:</w:t>
      </w:r>
    </w:p>
    <w:p w:rsidR="00303B64" w:rsidRPr="00DD2A2C" w:rsidRDefault="00303B64" w:rsidP="00303B64">
      <w:pPr>
        <w:pStyle w:val="Nadpis5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Město Nový Jičín 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zastoupené starostou Mgr. Stanislavem Kopeckým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  <w:u w:val="single"/>
        </w:rPr>
      </w:pPr>
      <w:r w:rsidRPr="00DD2A2C">
        <w:rPr>
          <w:rFonts w:ascii="Arial" w:hAnsi="Arial" w:cs="Arial"/>
          <w:sz w:val="22"/>
          <w:szCs w:val="22"/>
        </w:rPr>
        <w:t>Masarykovo nám. 1/1, 741 01 Nový Jičín</w:t>
      </w:r>
    </w:p>
    <w:p w:rsidR="00303B64" w:rsidRPr="00DD2A2C" w:rsidRDefault="00303B64" w:rsidP="00303B64">
      <w:pPr>
        <w:pStyle w:val="Nadpis2"/>
        <w:rPr>
          <w:rFonts w:ascii="Arial" w:hAnsi="Arial" w:cs="Arial"/>
          <w:i/>
          <w:iCs/>
          <w:sz w:val="22"/>
          <w:szCs w:val="22"/>
        </w:rPr>
      </w:pPr>
      <w:r w:rsidRPr="00DD2A2C">
        <w:rPr>
          <w:rFonts w:ascii="Arial" w:hAnsi="Arial" w:cs="Arial"/>
          <w:i/>
          <w:iCs/>
          <w:sz w:val="22"/>
          <w:szCs w:val="22"/>
        </w:rPr>
        <w:t>IČO: 00 29 82 12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bankovní spojení: KB Nový Jičín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číslo účtu: 115-6768190267/0100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(dále jen „poskytovatel“) 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a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jc w:val="both"/>
        <w:rPr>
          <w:rFonts w:ascii="Arial" w:hAnsi="Arial" w:cs="Arial"/>
          <w:bCs/>
          <w:sz w:val="22"/>
          <w:szCs w:val="22"/>
        </w:rPr>
      </w:pPr>
      <w:r w:rsidRPr="00DD2A2C">
        <w:rPr>
          <w:rFonts w:ascii="Arial" w:hAnsi="Arial" w:cs="Arial"/>
          <w:b/>
          <w:bCs/>
          <w:sz w:val="22"/>
          <w:szCs w:val="22"/>
        </w:rPr>
        <w:t xml:space="preserve">Jméno, příjmení, datum narození, adresa bydliště </w:t>
      </w:r>
      <w:r w:rsidRPr="00DD2A2C">
        <w:rPr>
          <w:rFonts w:ascii="Arial" w:hAnsi="Arial" w:cs="Arial"/>
          <w:bCs/>
          <w:sz w:val="22"/>
          <w:szCs w:val="22"/>
        </w:rPr>
        <w:t>(fyzická osoba)</w:t>
      </w:r>
    </w:p>
    <w:p w:rsidR="00303B64" w:rsidRPr="00DD2A2C" w:rsidRDefault="00303B64" w:rsidP="00303B6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D2A2C">
        <w:rPr>
          <w:rFonts w:ascii="Arial" w:hAnsi="Arial" w:cs="Arial"/>
          <w:b/>
          <w:bCs/>
          <w:sz w:val="22"/>
          <w:szCs w:val="22"/>
        </w:rPr>
        <w:t xml:space="preserve">Jméno, příjmení, datum narození, adresa bydliště a IČO </w:t>
      </w:r>
      <w:r w:rsidRPr="00DD2A2C">
        <w:rPr>
          <w:rFonts w:ascii="Arial" w:hAnsi="Arial" w:cs="Arial"/>
          <w:bCs/>
          <w:sz w:val="22"/>
          <w:szCs w:val="22"/>
        </w:rPr>
        <w:t>(fyzická osoba podnikající)</w:t>
      </w:r>
    </w:p>
    <w:p w:rsidR="00303B64" w:rsidRPr="00DD2A2C" w:rsidRDefault="00303B64" w:rsidP="00303B64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DD2A2C">
        <w:rPr>
          <w:rFonts w:ascii="Arial" w:hAnsi="Arial" w:cs="Arial"/>
          <w:b/>
          <w:bCs/>
          <w:sz w:val="22"/>
          <w:szCs w:val="22"/>
        </w:rPr>
        <w:t xml:space="preserve">Název právnické osoby, sídlo, IČO, zastoupen/a statutárním orgánem, </w:t>
      </w:r>
      <w:r w:rsidRPr="00DD2A2C">
        <w:rPr>
          <w:rFonts w:ascii="Arial" w:hAnsi="Arial" w:cs="Arial"/>
          <w:b/>
          <w:noProof/>
          <w:sz w:val="22"/>
          <w:szCs w:val="22"/>
        </w:rPr>
        <w:t xml:space="preserve">zapsán/a ve veřejném rejstříku ………………. vedeném ………. , sp.zn. …………….. </w:t>
      </w:r>
      <w:r w:rsidRPr="00DD2A2C">
        <w:rPr>
          <w:rFonts w:ascii="Arial" w:hAnsi="Arial" w:cs="Arial"/>
          <w:noProof/>
          <w:sz w:val="22"/>
          <w:szCs w:val="22"/>
        </w:rPr>
        <w:t>(právnická osoba)</w:t>
      </w:r>
    </w:p>
    <w:p w:rsidR="00303B64" w:rsidRPr="00DD2A2C" w:rsidRDefault="00303B64" w:rsidP="00303B64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bankovní spojení: (banka)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číslo účtu: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(dále </w:t>
      </w:r>
      <w:proofErr w:type="gramStart"/>
      <w:r w:rsidRPr="00DD2A2C">
        <w:rPr>
          <w:rFonts w:ascii="Arial" w:hAnsi="Arial" w:cs="Arial"/>
          <w:sz w:val="22"/>
          <w:szCs w:val="22"/>
        </w:rPr>
        <w:t>jen ,,příjemce</w:t>
      </w:r>
      <w:proofErr w:type="gramEnd"/>
      <w:r w:rsidRPr="00DD2A2C">
        <w:rPr>
          <w:rFonts w:ascii="Arial" w:hAnsi="Arial" w:cs="Arial"/>
          <w:sz w:val="22"/>
          <w:szCs w:val="22"/>
        </w:rPr>
        <w:t>“)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303B64" w:rsidRPr="00DD2A2C" w:rsidRDefault="00303B64" w:rsidP="00303B64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  <w:r w:rsidRPr="00DD2A2C">
        <w:rPr>
          <w:rFonts w:ascii="Arial" w:hAnsi="Arial" w:cs="Arial"/>
          <w:i w:val="0"/>
          <w:iCs w:val="0"/>
          <w:sz w:val="22"/>
          <w:szCs w:val="22"/>
        </w:rPr>
        <w:t>uzavřely ve smyslu přijatých rozhodnutí níže uvedeného dne, měsíce a roku v souladu s </w:t>
      </w:r>
      <w:proofErr w:type="spellStart"/>
      <w:r w:rsidRPr="00DD2A2C">
        <w:rPr>
          <w:rFonts w:ascii="Arial" w:hAnsi="Arial" w:cs="Arial"/>
          <w:i w:val="0"/>
          <w:iCs w:val="0"/>
          <w:sz w:val="22"/>
          <w:szCs w:val="22"/>
        </w:rPr>
        <w:t>ust</w:t>
      </w:r>
      <w:proofErr w:type="spellEnd"/>
      <w:r w:rsidRPr="00DD2A2C">
        <w:rPr>
          <w:rFonts w:ascii="Arial" w:hAnsi="Arial" w:cs="Arial"/>
          <w:i w:val="0"/>
          <w:iCs w:val="0"/>
          <w:sz w:val="22"/>
          <w:szCs w:val="22"/>
        </w:rPr>
        <w:t>. § 159 a násl. zákona č. 500/2004 Sb., správní řád, v platném znění, smlouvu o poskytnutí účelové dotace z rozpočtu města Nový Jičín v tomto znění:</w:t>
      </w:r>
    </w:p>
    <w:p w:rsidR="00303B64" w:rsidRPr="00DD2A2C" w:rsidRDefault="00303B64" w:rsidP="00303B64">
      <w:pPr>
        <w:rPr>
          <w:rFonts w:ascii="Arial" w:hAnsi="Arial" w:cs="Arial"/>
          <w:sz w:val="24"/>
          <w:szCs w:val="22"/>
        </w:rPr>
      </w:pPr>
    </w:p>
    <w:p w:rsidR="00303B64" w:rsidRPr="00DD2A2C" w:rsidRDefault="00303B64" w:rsidP="00303B64">
      <w:pPr>
        <w:jc w:val="center"/>
        <w:rPr>
          <w:rFonts w:ascii="Arial" w:hAnsi="Arial" w:cs="Arial"/>
          <w:b/>
          <w:sz w:val="24"/>
          <w:szCs w:val="22"/>
        </w:rPr>
      </w:pPr>
      <w:r w:rsidRPr="00DD2A2C">
        <w:rPr>
          <w:rFonts w:ascii="Arial" w:hAnsi="Arial" w:cs="Arial"/>
          <w:b/>
          <w:sz w:val="24"/>
          <w:szCs w:val="22"/>
        </w:rPr>
        <w:t>II.</w:t>
      </w:r>
      <w:r w:rsidRPr="00DD2A2C">
        <w:rPr>
          <w:rFonts w:ascii="Arial" w:hAnsi="Arial" w:cs="Arial"/>
          <w:b/>
          <w:sz w:val="24"/>
          <w:szCs w:val="22"/>
        </w:rPr>
        <w:br/>
        <w:t>Základní ustanovení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Tato smlouva je veřejnoprávní smlouvou uzavřenou dle § 10a odst. 5 zákona č. 250/2000 Sb., o</w:t>
      </w:r>
      <w:r w:rsidR="00350B31">
        <w:rPr>
          <w:rFonts w:ascii="Arial" w:hAnsi="Arial" w:cs="Arial"/>
          <w:sz w:val="22"/>
          <w:szCs w:val="22"/>
        </w:rPr>
        <w:t> </w:t>
      </w:r>
      <w:r w:rsidRPr="00DD2A2C">
        <w:rPr>
          <w:rFonts w:ascii="Arial" w:hAnsi="Arial" w:cs="Arial"/>
          <w:sz w:val="22"/>
          <w:szCs w:val="22"/>
        </w:rPr>
        <w:t>rozpočtových pravidlech územních rozpočtů, v platném znění (dále jen „zákon č. 250/2000 Sb.“).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lastRenderedPageBreak/>
        <w:t>Smluvní strany prohlašují, že pro právní vztah založený touto smlouvou jsou stejně jako ustanovení této smlouvy právně závazná ustanovení obsažená ve směrnici a vyhlášeném programu.</w:t>
      </w:r>
    </w:p>
    <w:p w:rsidR="00303B64" w:rsidRPr="00DD2A2C" w:rsidRDefault="00303B64" w:rsidP="00303B64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>III.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>Předmět smlouvy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Předmětem této smlouvy je závazek poskytovatele poskytnout příjemci účelově určenou dotaci a závazek příjemce tuto dotaci přijmout a užít v souladu s jejím účelovým určením a za podmínek stanovených touto smlouvou, směrnicí a programem.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Dotace z</w:t>
      </w:r>
      <w:r w:rsidRPr="00DD2A2C">
        <w:rPr>
          <w:rFonts w:ascii="Arial" w:hAnsi="Arial" w:cs="Arial"/>
          <w:b/>
          <w:sz w:val="22"/>
          <w:szCs w:val="22"/>
        </w:rPr>
        <w:t> Programu Města Nový Jičín</w:t>
      </w:r>
      <w:r w:rsidR="0099711E">
        <w:rPr>
          <w:rFonts w:ascii="Arial" w:hAnsi="Arial" w:cs="Arial"/>
          <w:b/>
          <w:sz w:val="22"/>
          <w:szCs w:val="22"/>
        </w:rPr>
        <w:t xml:space="preserve"> na podporu kultury pro rok 2023</w:t>
      </w:r>
      <w:r w:rsidRPr="00DD2A2C">
        <w:rPr>
          <w:rFonts w:ascii="Arial" w:hAnsi="Arial" w:cs="Arial"/>
          <w:b/>
          <w:sz w:val="22"/>
          <w:szCs w:val="22"/>
        </w:rPr>
        <w:t>, Podprogramu ………</w:t>
      </w:r>
      <w:proofErr w:type="gramStart"/>
      <w:r w:rsidRPr="00DD2A2C">
        <w:rPr>
          <w:rFonts w:ascii="Arial" w:hAnsi="Arial" w:cs="Arial"/>
          <w:b/>
          <w:sz w:val="22"/>
          <w:szCs w:val="22"/>
        </w:rPr>
        <w:t>…..</w:t>
      </w:r>
      <w:r w:rsidRPr="00DD2A2C">
        <w:rPr>
          <w:rFonts w:ascii="Arial" w:hAnsi="Arial" w:cs="Arial"/>
          <w:b/>
          <w:color w:val="0D0D0D"/>
          <w:sz w:val="22"/>
          <w:szCs w:val="22"/>
        </w:rPr>
        <w:t xml:space="preserve"> </w:t>
      </w:r>
      <w:r w:rsidRPr="00DD2A2C">
        <w:rPr>
          <w:rFonts w:ascii="Arial" w:hAnsi="Arial" w:cs="Arial"/>
          <w:sz w:val="22"/>
          <w:szCs w:val="22"/>
        </w:rPr>
        <w:t>je</w:t>
      </w:r>
      <w:proofErr w:type="gramEnd"/>
      <w:r w:rsidRPr="00DD2A2C">
        <w:rPr>
          <w:rFonts w:ascii="Arial" w:hAnsi="Arial" w:cs="Arial"/>
          <w:sz w:val="22"/>
          <w:szCs w:val="22"/>
        </w:rPr>
        <w:t xml:space="preserve"> koncipována jako dotace na podporu </w:t>
      </w:r>
      <w:r w:rsidRPr="00DD2A2C">
        <w:rPr>
          <w:rFonts w:ascii="Arial" w:hAnsi="Arial" w:cs="Arial"/>
          <w:i/>
          <w:sz w:val="22"/>
          <w:szCs w:val="22"/>
        </w:rPr>
        <w:t>(cíl Podprogramu)</w:t>
      </w:r>
      <w:r w:rsidRPr="00DD2A2C">
        <w:rPr>
          <w:rFonts w:ascii="Arial" w:hAnsi="Arial" w:cs="Arial"/>
          <w:sz w:val="22"/>
          <w:szCs w:val="22"/>
        </w:rPr>
        <w:t xml:space="preserve"> …………………...  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Dotace se poskytuje na základě podané žádosti o dotaci a po prokázání splnění všeobecných podmínek programu a specifických podmínek podprogramu.</w:t>
      </w:r>
    </w:p>
    <w:p w:rsidR="00303B64" w:rsidRPr="00DD2A2C" w:rsidRDefault="00303B64" w:rsidP="00303B64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303B64" w:rsidRPr="00DD2A2C" w:rsidRDefault="00303B64" w:rsidP="00303B64">
      <w:pPr>
        <w:jc w:val="center"/>
        <w:rPr>
          <w:rFonts w:ascii="Arial" w:hAnsi="Arial" w:cs="Arial"/>
          <w:b/>
          <w:sz w:val="24"/>
          <w:szCs w:val="22"/>
        </w:rPr>
      </w:pPr>
      <w:r w:rsidRPr="00DD2A2C">
        <w:rPr>
          <w:rFonts w:ascii="Arial" w:hAnsi="Arial" w:cs="Arial"/>
          <w:b/>
          <w:sz w:val="24"/>
          <w:szCs w:val="22"/>
        </w:rPr>
        <w:t>IV.</w:t>
      </w:r>
      <w:r w:rsidRPr="00DD2A2C">
        <w:rPr>
          <w:rFonts w:ascii="Arial" w:hAnsi="Arial" w:cs="Arial"/>
          <w:b/>
          <w:sz w:val="24"/>
          <w:szCs w:val="22"/>
        </w:rPr>
        <w:br/>
        <w:t>Výše dotace, účelové určení dotace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sz w:val="22"/>
          <w:szCs w:val="22"/>
        </w:rPr>
      </w:pPr>
    </w:p>
    <w:p w:rsidR="00303B64" w:rsidRPr="00DD2A2C" w:rsidRDefault="00303B64" w:rsidP="00303B64">
      <w:pPr>
        <w:numPr>
          <w:ilvl w:val="2"/>
          <w:numId w:val="6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Poskytovatel podle této smlouvy poskytne příjemci dotaci </w:t>
      </w:r>
      <w:r w:rsidRPr="00DD2A2C">
        <w:rPr>
          <w:rFonts w:ascii="Arial" w:hAnsi="Arial" w:cs="Arial"/>
          <w:b/>
          <w:sz w:val="22"/>
          <w:szCs w:val="22"/>
        </w:rPr>
        <w:t xml:space="preserve">ve výši …..,-- Kč  </w:t>
      </w:r>
      <w:r w:rsidRPr="00DD2A2C">
        <w:rPr>
          <w:rFonts w:ascii="Arial" w:hAnsi="Arial" w:cs="Arial"/>
          <w:sz w:val="22"/>
          <w:szCs w:val="22"/>
        </w:rPr>
        <w:t xml:space="preserve">(slovy:…….korun českých) </w:t>
      </w:r>
      <w:r w:rsidRPr="00DD2A2C">
        <w:rPr>
          <w:rFonts w:ascii="Arial" w:hAnsi="Arial" w:cs="Arial"/>
          <w:b/>
          <w:sz w:val="22"/>
          <w:szCs w:val="22"/>
        </w:rPr>
        <w:t>účelově určenou na</w:t>
      </w:r>
      <w:r w:rsidRPr="00DD2A2C">
        <w:rPr>
          <w:rFonts w:ascii="Arial" w:hAnsi="Arial" w:cs="Arial"/>
          <w:sz w:val="22"/>
          <w:szCs w:val="22"/>
        </w:rPr>
        <w:t xml:space="preserve"> </w:t>
      </w:r>
      <w:r w:rsidRPr="00DD2A2C">
        <w:rPr>
          <w:rFonts w:ascii="Arial" w:hAnsi="Arial" w:cs="Arial"/>
          <w:b/>
          <w:sz w:val="22"/>
          <w:szCs w:val="22"/>
        </w:rPr>
        <w:t>projekt s názvem</w:t>
      </w:r>
      <w:r w:rsidRPr="00DD2A2C">
        <w:rPr>
          <w:rFonts w:ascii="Arial" w:hAnsi="Arial" w:cs="Arial"/>
          <w:sz w:val="22"/>
          <w:szCs w:val="22"/>
        </w:rPr>
        <w:t xml:space="preserve"> …………………..…………… (dále jen „projekt“).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Poskytovatel se zavazuje poskytnout příjemci dotaci ve výši podle odst. 1 tohoto článku smlouvy </w:t>
      </w:r>
      <w:r w:rsidRPr="00DD2A2C">
        <w:rPr>
          <w:rFonts w:ascii="Arial" w:hAnsi="Arial" w:cs="Arial"/>
          <w:b/>
          <w:sz w:val="22"/>
          <w:szCs w:val="22"/>
        </w:rPr>
        <w:t>bezhotovostním převodem</w:t>
      </w:r>
      <w:r w:rsidRPr="00DD2A2C">
        <w:rPr>
          <w:rFonts w:ascii="Arial" w:hAnsi="Arial" w:cs="Arial"/>
          <w:sz w:val="22"/>
          <w:szCs w:val="22"/>
        </w:rPr>
        <w:t xml:space="preserve"> jednorázově/ve splátkách ve prospěch bankovního účtu příjemce číslo ……………….. vedeného u ……………… pod variabilním symbolem …………….. do 20dnů po účinnosti smlouvy. </w:t>
      </w:r>
      <w:r w:rsidRPr="00DD2A2C">
        <w:rPr>
          <w:rFonts w:ascii="Arial" w:hAnsi="Arial" w:cs="Arial"/>
          <w:b/>
          <w:i/>
          <w:sz w:val="22"/>
          <w:szCs w:val="22"/>
        </w:rPr>
        <w:t>(v případě, že příjemce má zřízen běžný účet)</w:t>
      </w:r>
      <w:r w:rsidRPr="00DD2A2C">
        <w:rPr>
          <w:rFonts w:ascii="Arial" w:hAnsi="Arial" w:cs="Arial"/>
          <w:sz w:val="22"/>
          <w:szCs w:val="22"/>
        </w:rPr>
        <w:t xml:space="preserve"> Příjemce se podpisem této smlouvy zavazuje, že všechny finanční toky (bezhotovostní operace) vztahující se k projektu budou provedeny prostřednictvím výše uvedeného účtu příjemce, případně jiného účtu příjemce,. O tomto jiném účtu příjemce bezodkladně písemně informuje poskytovatele.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Poskytovatel se zavazuje poskytnout příjemci dotaci ve výši podle odst. 1 tohoto článku smlouvy </w:t>
      </w:r>
      <w:r w:rsidRPr="00DD2A2C">
        <w:rPr>
          <w:rFonts w:ascii="Arial" w:hAnsi="Arial" w:cs="Arial"/>
          <w:b/>
          <w:sz w:val="22"/>
          <w:szCs w:val="22"/>
        </w:rPr>
        <w:t>v hotovosti</w:t>
      </w:r>
      <w:r w:rsidRPr="00DD2A2C">
        <w:rPr>
          <w:rFonts w:ascii="Arial" w:hAnsi="Arial" w:cs="Arial"/>
          <w:sz w:val="22"/>
          <w:szCs w:val="22"/>
        </w:rPr>
        <w:t xml:space="preserve"> na pokladně Městského úřadu Nový Jičín, Divadelní 1, Nový Jičín pod variabilním symbolem ……………….. do 20dnů po účinnosti smlouvy/dle splátkového kalendáře. </w:t>
      </w:r>
      <w:r w:rsidRPr="00DD2A2C">
        <w:rPr>
          <w:rFonts w:ascii="Arial" w:hAnsi="Arial" w:cs="Arial"/>
          <w:b/>
          <w:i/>
          <w:sz w:val="22"/>
          <w:szCs w:val="22"/>
        </w:rPr>
        <w:t>(v případě, že příjemce nemá zřízen běžný účet)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Příjemce se zavazuje, že použije dotaci pouze a výhradně za účelem úhrady výdajů projektu specifikovaného v odst. 1 tohoto článku v souladu s předloženým rozpočtem projektu přiloženým k žádosti o dotaci. </w:t>
      </w:r>
      <w:r w:rsidRPr="00DD2A2C">
        <w:rPr>
          <w:rFonts w:ascii="Arial" w:hAnsi="Arial" w:cs="Arial"/>
          <w:b/>
          <w:sz w:val="22"/>
          <w:szCs w:val="22"/>
        </w:rPr>
        <w:t>Rozpočet a položky v něm uvedené jsou závazné pro finanční vypořádání dotace</w:t>
      </w:r>
      <w:r w:rsidRPr="00DD2A2C">
        <w:rPr>
          <w:rFonts w:ascii="Arial" w:hAnsi="Arial" w:cs="Arial"/>
          <w:sz w:val="22"/>
          <w:szCs w:val="22"/>
        </w:rPr>
        <w:t>; příjemce není oprávněn čerpat dotaci na položku, u které neměl navrženo v rozpočtu její financování z dotace. Pohyb mezi jednotlivými položkami rozpočtu je neomezený.</w:t>
      </w:r>
    </w:p>
    <w:p w:rsidR="00303B64" w:rsidRPr="00DD2A2C" w:rsidRDefault="00303B64" w:rsidP="00303B64">
      <w:pPr>
        <w:rPr>
          <w:rFonts w:ascii="Arial" w:hAnsi="Arial" w:cs="Arial"/>
          <w:b/>
          <w:bCs/>
          <w:sz w:val="22"/>
          <w:szCs w:val="22"/>
        </w:rPr>
      </w:pP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>V.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>Podmínky použití dotace a povinnosti příjemce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Příjemce je povinen poskytnutou dotaci použít hospodárně, efektivně a účelně v souladu s předloženým rozpočtem projektu.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Z dotace lze hradit pouze neinvestiční výdaje projektu.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Prostředky z dotace nesmí příjemce poskytnout jiným fyzickým nebo právnickým osobám, pokud se nejedná o úhradu výkonů a služeb spojených s realizací projektu v souladu se žádostí.  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284"/>
        </w:tabs>
        <w:ind w:left="284"/>
        <w:jc w:val="both"/>
        <w:rPr>
          <w:rFonts w:ascii="Arial" w:hAnsi="Arial" w:cs="Arial"/>
          <w:i/>
          <w:sz w:val="22"/>
          <w:szCs w:val="22"/>
        </w:rPr>
      </w:pPr>
      <w:r w:rsidRPr="00DD2A2C">
        <w:rPr>
          <w:rFonts w:ascii="Arial" w:hAnsi="Arial" w:cs="Arial"/>
          <w:b/>
          <w:sz w:val="22"/>
          <w:szCs w:val="22"/>
        </w:rPr>
        <w:t xml:space="preserve">Uznatelným výdajem </w:t>
      </w:r>
      <w:r w:rsidRPr="00DD2A2C">
        <w:rPr>
          <w:rFonts w:ascii="Arial" w:hAnsi="Arial" w:cs="Arial"/>
          <w:sz w:val="22"/>
          <w:szCs w:val="22"/>
        </w:rPr>
        <w:t xml:space="preserve">je skutečně uhrazený výdaj vztahující se k realizaci projektu uvedeného ve smlouvě o poskytnutí dotace, který nespadá do kategorie neuznatelných výdajů  </w:t>
      </w:r>
      <w:r w:rsidRPr="00DD2A2C">
        <w:rPr>
          <w:rFonts w:ascii="Arial" w:hAnsi="Arial" w:cs="Arial"/>
          <w:sz w:val="22"/>
          <w:szCs w:val="22"/>
        </w:rPr>
        <w:lastRenderedPageBreak/>
        <w:t>specifikovaných v podprogramu, který je v souladu s metodikou č. 12/2019 Metodika k uznatelným výdajům financovaným z programových dotací města Nový Jičín do oblasti sportu, kultura a volnočasových aktivit a který vznikl a byl příjemcem uhrazen v době realizace projektu, tj. od ... do …,</w:t>
      </w:r>
      <w:r w:rsidRPr="00DD2A2C">
        <w:rPr>
          <w:rFonts w:ascii="Arial" w:hAnsi="Arial" w:cs="Arial"/>
          <w:i/>
          <w:sz w:val="22"/>
          <w:szCs w:val="22"/>
        </w:rPr>
        <w:t xml:space="preserve"> (data, která vymezí žadatel v žádosti o poskytnutí dotace u podprogramu A.)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303B64" w:rsidRPr="00DD2A2C" w:rsidRDefault="00303B64" w:rsidP="00303B64">
      <w:pPr>
        <w:pStyle w:val="Odstavecseseznamem"/>
        <w:ind w:left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b/>
          <w:sz w:val="22"/>
          <w:szCs w:val="22"/>
        </w:rPr>
        <w:t xml:space="preserve">Uznatelným výdajem </w:t>
      </w:r>
      <w:r w:rsidRPr="00DD2A2C">
        <w:rPr>
          <w:rFonts w:ascii="Arial" w:hAnsi="Arial" w:cs="Arial"/>
          <w:sz w:val="22"/>
          <w:szCs w:val="22"/>
        </w:rPr>
        <w:t>je skutečně uhrazený výdaj vztahující se k realizaci projektu uvedeného ve smlouvě o poskytnutí dotace, který nespadá do kategorie neuznatelných výdajů  specifikovaných v podprogramu, který je v souladu s metodikou č. 12/2019 Metodika k uznatelným výdajům financovaným z programových dotací města Nový Jičín do oblasti sportu, kultura a volnočasových aktivit a který vznikl jako náklad v období realizace projektu, tj. v období od 1.</w:t>
      </w:r>
      <w:r>
        <w:rPr>
          <w:rFonts w:ascii="Arial" w:hAnsi="Arial" w:cs="Arial"/>
          <w:sz w:val="22"/>
          <w:szCs w:val="22"/>
        </w:rPr>
        <w:t xml:space="preserve"> </w:t>
      </w:r>
      <w:r w:rsidRPr="00DD2A2C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="004F3590">
        <w:rPr>
          <w:rFonts w:ascii="Arial" w:hAnsi="Arial" w:cs="Arial"/>
          <w:sz w:val="22"/>
          <w:szCs w:val="22"/>
        </w:rPr>
        <w:t>2023</w:t>
      </w:r>
      <w:r w:rsidRPr="00DD2A2C">
        <w:rPr>
          <w:rFonts w:ascii="Arial" w:hAnsi="Arial" w:cs="Arial"/>
          <w:sz w:val="22"/>
          <w:szCs w:val="22"/>
        </w:rPr>
        <w:t xml:space="preserve"> do 31.</w:t>
      </w:r>
      <w:r>
        <w:rPr>
          <w:rFonts w:ascii="Arial" w:hAnsi="Arial" w:cs="Arial"/>
          <w:sz w:val="22"/>
          <w:szCs w:val="22"/>
        </w:rPr>
        <w:t xml:space="preserve"> </w:t>
      </w:r>
      <w:r w:rsidRPr="00DD2A2C">
        <w:rPr>
          <w:rFonts w:ascii="Arial" w:hAnsi="Arial" w:cs="Arial"/>
          <w:sz w:val="22"/>
          <w:szCs w:val="22"/>
        </w:rPr>
        <w:t>12.</w:t>
      </w:r>
      <w:r>
        <w:rPr>
          <w:rFonts w:ascii="Arial" w:hAnsi="Arial" w:cs="Arial"/>
          <w:sz w:val="22"/>
          <w:szCs w:val="22"/>
        </w:rPr>
        <w:t xml:space="preserve"> </w:t>
      </w:r>
      <w:r w:rsidR="004F3590">
        <w:rPr>
          <w:rFonts w:ascii="Arial" w:hAnsi="Arial" w:cs="Arial"/>
          <w:sz w:val="22"/>
          <w:szCs w:val="22"/>
        </w:rPr>
        <w:t>2023</w:t>
      </w:r>
      <w:r w:rsidRPr="00DD2A2C">
        <w:rPr>
          <w:rFonts w:ascii="Arial" w:hAnsi="Arial" w:cs="Arial"/>
          <w:sz w:val="22"/>
          <w:szCs w:val="22"/>
        </w:rPr>
        <w:t xml:space="preserve"> a byl příjemcem</w:t>
      </w:r>
      <w:r w:rsidR="004F3590">
        <w:rPr>
          <w:rFonts w:ascii="Arial" w:hAnsi="Arial" w:cs="Arial"/>
          <w:sz w:val="22"/>
          <w:szCs w:val="22"/>
        </w:rPr>
        <w:t xml:space="preserve"> uhrazen v období od </w:t>
      </w:r>
      <w:r w:rsidR="004F3590">
        <w:rPr>
          <w:rFonts w:ascii="Arial" w:hAnsi="Arial" w:cs="Arial"/>
          <w:sz w:val="22"/>
          <w:szCs w:val="22"/>
        </w:rPr>
        <w:br/>
        <w:t>1. 1. 2023</w:t>
      </w:r>
      <w:r w:rsidRPr="00DD2A2C">
        <w:rPr>
          <w:rFonts w:ascii="Arial" w:hAnsi="Arial" w:cs="Arial"/>
          <w:sz w:val="22"/>
          <w:szCs w:val="22"/>
        </w:rPr>
        <w:t xml:space="preserve"> do </w:t>
      </w:r>
      <w:r w:rsidRPr="001818C4">
        <w:rPr>
          <w:rFonts w:ascii="Arial" w:hAnsi="Arial" w:cs="Arial"/>
          <w:sz w:val="22"/>
          <w:szCs w:val="22"/>
        </w:rPr>
        <w:t>25.1. 202</w:t>
      </w:r>
      <w:r w:rsidR="004F3590" w:rsidRPr="001818C4">
        <w:rPr>
          <w:rFonts w:ascii="Arial" w:hAnsi="Arial" w:cs="Arial"/>
          <w:sz w:val="22"/>
          <w:szCs w:val="22"/>
        </w:rPr>
        <w:t>4</w:t>
      </w:r>
      <w:r w:rsidRPr="001818C4">
        <w:rPr>
          <w:rFonts w:ascii="Arial" w:hAnsi="Arial" w:cs="Arial"/>
          <w:sz w:val="22"/>
          <w:szCs w:val="22"/>
        </w:rPr>
        <w:t>.</w:t>
      </w:r>
    </w:p>
    <w:p w:rsidR="00303B64" w:rsidRPr="00DD2A2C" w:rsidRDefault="00303B64" w:rsidP="00303B64">
      <w:pPr>
        <w:pStyle w:val="Odstavecseseznamem"/>
        <w:ind w:left="426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Příjemce je povinen a zavazuje se, že </w:t>
      </w:r>
      <w:r w:rsidRPr="00DD2A2C">
        <w:rPr>
          <w:rFonts w:ascii="Arial" w:hAnsi="Arial" w:cs="Arial"/>
          <w:b/>
          <w:sz w:val="22"/>
          <w:szCs w:val="22"/>
        </w:rPr>
        <w:t>majetek</w:t>
      </w:r>
      <w:r w:rsidRPr="00DD2A2C">
        <w:rPr>
          <w:rFonts w:ascii="Arial" w:hAnsi="Arial" w:cs="Arial"/>
          <w:sz w:val="22"/>
          <w:szCs w:val="22"/>
        </w:rPr>
        <w:t xml:space="preserve"> pořízený z dotace v hodnotě nad 3.000 Kč/ks bude po dobu 3 let od jeho pořízení používat pouze pro účel stanovený v této smlouvě. Splnění tohoto závazku doloží příjemce čestným prohlášením o zachování vlastnictví majetku, které předá poskytovateli při vyúčtování dotace spolu se závěrečnou zprávou.</w:t>
      </w:r>
    </w:p>
    <w:p w:rsidR="00303B64" w:rsidRPr="00DD2A2C" w:rsidRDefault="00303B64" w:rsidP="00303B64">
      <w:pPr>
        <w:pStyle w:val="Odstavecseseznamem"/>
        <w:ind w:left="0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i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Příjemce se zavazuje zajistit ve svém účetnictví, v souladu s obecně platnými předpisy (zejména zákonem č. 563/1991 Sb., o účetnictví), řádné a oddělené sledování použitých prostředků dotace. Příjemce dotace odpovídá za řádné vedení a viditelné označení účetních dokladů prokazujících použití dotace; originály těchto účetních dokladů musejí být viditelně označeny textem „</w:t>
      </w:r>
      <w:r w:rsidR="004F3590">
        <w:rPr>
          <w:rFonts w:ascii="Arial" w:hAnsi="Arial" w:cs="Arial"/>
          <w:b/>
          <w:sz w:val="22"/>
          <w:szCs w:val="22"/>
        </w:rPr>
        <w:t>Dotace Města Nový Jičín r. 2023</w:t>
      </w:r>
      <w:r w:rsidRPr="00DD2A2C">
        <w:rPr>
          <w:rFonts w:ascii="Arial" w:hAnsi="Arial" w:cs="Arial"/>
          <w:b/>
          <w:sz w:val="22"/>
          <w:szCs w:val="22"/>
        </w:rPr>
        <w:t xml:space="preserve">“. </w:t>
      </w:r>
      <w:r w:rsidRPr="00DD2A2C">
        <w:rPr>
          <w:rFonts w:ascii="Arial" w:hAnsi="Arial" w:cs="Arial"/>
          <w:i/>
          <w:sz w:val="22"/>
          <w:szCs w:val="22"/>
        </w:rPr>
        <w:t>(první věta platí pouze pro příjemce dotace – právnické osoby a fyzické osoby podnikající)</w:t>
      </w:r>
    </w:p>
    <w:p w:rsidR="00303B64" w:rsidRPr="00DD2A2C" w:rsidRDefault="00303B64" w:rsidP="00303B64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Dotace je ve smyslu zákona č. 320/2001 Sb., o finanční kontrole ve veřejné správě, v platném znění, veřejnou finanční podporou a vztahují se na ni tedy všechna ustanovení tohoto zákona a zákona č. 255/2012 Sb., o kontrole (kontrolní řád), v platném znění, tzn., že příjemce umožní poskytovateli provést veřejnosprávní kontrolu plnění podmínek smlouvy a použití finančních prostředků poskytnutých na základě této smlouvy (přístup do prostor, kde se projekt realizuje, předložení kopií dokladů, originál k nahlédnutí a dalších potřebných dokladů ke kontrole plnění projektu). Neoprávněné použití dotace na jiný než sjednaný účel nebo zadržení prostředků patřících poskytovateli je porušením rozpočtové kázně podle </w:t>
      </w:r>
      <w:proofErr w:type="spellStart"/>
      <w:r w:rsidRPr="00DD2A2C">
        <w:rPr>
          <w:rFonts w:ascii="Arial" w:hAnsi="Arial" w:cs="Arial"/>
          <w:sz w:val="22"/>
          <w:szCs w:val="22"/>
        </w:rPr>
        <w:t>ust</w:t>
      </w:r>
      <w:proofErr w:type="spellEnd"/>
      <w:r w:rsidRPr="00DD2A2C">
        <w:rPr>
          <w:rFonts w:ascii="Arial" w:hAnsi="Arial" w:cs="Arial"/>
          <w:sz w:val="22"/>
          <w:szCs w:val="22"/>
        </w:rPr>
        <w:t>. § 22 zákona č. 250/2000 Sb.</w:t>
      </w:r>
    </w:p>
    <w:p w:rsidR="00303B64" w:rsidRPr="00DD2A2C" w:rsidRDefault="00303B64" w:rsidP="00303B64">
      <w:pPr>
        <w:pStyle w:val="Odstavecseseznamem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Příjemce bere na vědomí, že dotace poskytnutá podle této smlouvy  je podporou de </w:t>
      </w:r>
      <w:proofErr w:type="spellStart"/>
      <w:r w:rsidRPr="00DD2A2C">
        <w:rPr>
          <w:rFonts w:ascii="Arial" w:hAnsi="Arial" w:cs="Arial"/>
          <w:sz w:val="22"/>
          <w:szCs w:val="22"/>
        </w:rPr>
        <w:t>minimis</w:t>
      </w:r>
      <w:proofErr w:type="spellEnd"/>
      <w:r w:rsidRPr="00DD2A2C">
        <w:rPr>
          <w:rFonts w:ascii="Arial" w:hAnsi="Arial" w:cs="Arial"/>
          <w:sz w:val="22"/>
          <w:szCs w:val="22"/>
        </w:rPr>
        <w:t xml:space="preserve">  ve smyslu  Nařízení Komise (EU) č. 1407/2013 ze dne 18. prosince 2013 o použití článků </w:t>
      </w:r>
      <w:smartTag w:uri="urn:schemas-microsoft-com:office:smarttags" w:element="metricconverter">
        <w:smartTagPr>
          <w:attr w:name="ProductID" w:val="107 a"/>
        </w:smartTagPr>
        <w:r w:rsidRPr="00DD2A2C">
          <w:rPr>
            <w:rFonts w:ascii="Arial" w:hAnsi="Arial" w:cs="Arial"/>
            <w:sz w:val="22"/>
            <w:szCs w:val="22"/>
          </w:rPr>
          <w:t>107 a</w:t>
        </w:r>
      </w:smartTag>
      <w:r w:rsidRPr="00DD2A2C">
        <w:rPr>
          <w:rFonts w:ascii="Arial" w:hAnsi="Arial" w:cs="Arial"/>
          <w:sz w:val="22"/>
          <w:szCs w:val="22"/>
        </w:rPr>
        <w:t xml:space="preserve"> 108 Smlouvy o fungování Evropské unie na podporu de </w:t>
      </w:r>
      <w:proofErr w:type="spellStart"/>
      <w:r w:rsidRPr="00DD2A2C">
        <w:rPr>
          <w:rFonts w:ascii="Arial" w:hAnsi="Arial" w:cs="Arial"/>
          <w:sz w:val="22"/>
          <w:szCs w:val="22"/>
        </w:rPr>
        <w:t>minimis</w:t>
      </w:r>
      <w:proofErr w:type="spellEnd"/>
      <w:r w:rsidRPr="00DD2A2C">
        <w:rPr>
          <w:rFonts w:ascii="Arial" w:hAnsi="Arial" w:cs="Arial"/>
          <w:sz w:val="22"/>
          <w:szCs w:val="22"/>
        </w:rPr>
        <w:t>, zveřejněného v Úředním věstníku EU L 352 dne 24.</w:t>
      </w:r>
      <w:r>
        <w:rPr>
          <w:rFonts w:ascii="Arial" w:hAnsi="Arial" w:cs="Arial"/>
          <w:sz w:val="22"/>
          <w:szCs w:val="22"/>
        </w:rPr>
        <w:t xml:space="preserve"> </w:t>
      </w:r>
      <w:r w:rsidRPr="00DD2A2C">
        <w:rPr>
          <w:rFonts w:ascii="Arial" w:hAnsi="Arial" w:cs="Arial"/>
          <w:sz w:val="22"/>
          <w:szCs w:val="22"/>
        </w:rPr>
        <w:t>12.</w:t>
      </w:r>
      <w:r>
        <w:rPr>
          <w:rFonts w:ascii="Arial" w:hAnsi="Arial" w:cs="Arial"/>
          <w:sz w:val="22"/>
          <w:szCs w:val="22"/>
        </w:rPr>
        <w:t xml:space="preserve"> </w:t>
      </w:r>
      <w:r w:rsidRPr="00DD2A2C">
        <w:rPr>
          <w:rFonts w:ascii="Arial" w:hAnsi="Arial" w:cs="Arial"/>
          <w:sz w:val="22"/>
          <w:szCs w:val="22"/>
        </w:rPr>
        <w:t xml:space="preserve">2013, tedy veřejnou podporou vyňatou z obecného zákazu veřejné podpory a slučitelnou s právem Evropské unie. </w:t>
      </w:r>
      <w:r w:rsidRPr="00DD2A2C">
        <w:rPr>
          <w:rFonts w:ascii="Arial" w:hAnsi="Arial" w:cs="Arial"/>
          <w:i/>
          <w:sz w:val="22"/>
          <w:szCs w:val="22"/>
        </w:rPr>
        <w:t>(u příjemců dotace, kteří jsou podnikem podle předpisů EU a dotace naplňuje znaky veřejné podpory)</w:t>
      </w:r>
    </w:p>
    <w:p w:rsidR="00303B64" w:rsidRPr="00DD2A2C" w:rsidRDefault="00303B64" w:rsidP="00303B64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V případě rozdělení příjemce podpory na dva či více samostatných podniků v období 3 let </w:t>
      </w:r>
      <w:r w:rsidRPr="00DD2A2C">
        <w:rPr>
          <w:rFonts w:ascii="Arial" w:hAnsi="Arial" w:cs="Arial"/>
          <w:sz w:val="22"/>
          <w:szCs w:val="22"/>
        </w:rPr>
        <w:br/>
        <w:t xml:space="preserve">od nabytí účinnosti této smlouvy je příjemce podpory povinen neprodleně po rozdělení kontaktovat poskytovatele a kompetentní koordinační orgán v oblasti veřejné podpory </w:t>
      </w:r>
      <w:r w:rsidRPr="00DD2A2C">
        <w:rPr>
          <w:rFonts w:ascii="Arial" w:hAnsi="Arial" w:cs="Arial"/>
          <w:sz w:val="22"/>
          <w:szCs w:val="22"/>
        </w:rPr>
        <w:br/>
        <w:t xml:space="preserve">za účelem sdělení informace, jak podporu de </w:t>
      </w:r>
      <w:proofErr w:type="spellStart"/>
      <w:r w:rsidRPr="00DD2A2C">
        <w:rPr>
          <w:rFonts w:ascii="Arial" w:hAnsi="Arial" w:cs="Arial"/>
          <w:sz w:val="22"/>
          <w:szCs w:val="22"/>
        </w:rPr>
        <w:t>minimis</w:t>
      </w:r>
      <w:proofErr w:type="spellEnd"/>
      <w:r w:rsidRPr="00DD2A2C">
        <w:rPr>
          <w:rFonts w:ascii="Arial" w:hAnsi="Arial" w:cs="Arial"/>
          <w:sz w:val="22"/>
          <w:szCs w:val="22"/>
        </w:rPr>
        <w:t xml:space="preserve"> poskytnutou dle této smlouvy rozdělit v Centrálním registru podpor malého rozsahu. Při nesplnění dané povinnosti se příjemce podpory vystavuje případnému odejmutí předmětné podpory. (</w:t>
      </w:r>
      <w:r w:rsidRPr="00DD2A2C">
        <w:rPr>
          <w:rFonts w:ascii="Arial" w:hAnsi="Arial" w:cs="Arial"/>
          <w:i/>
          <w:sz w:val="22"/>
          <w:szCs w:val="22"/>
        </w:rPr>
        <w:t>u příjemců dotace, kteří jsou podnikem podle předpisů EU a dotace naplňuje znaky veřejné podpory)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Příjemce je povinen poskytovatele bezodkladně písemně informovat o jakékoliv změně údajů uvedených ve smlouvě ohledně jeho osoby (u právnické osoby např. o změně právní formy, změně statutárního orgánu, jeho členů) a o všech dalších okolnostech, které mají nebo by mohly mít vliv na plnění jeho povinností dle této smlouvy. V případě změny bankovního účtu je příjemce povinen rovněž doložit vlastnictví k účtu, a to kopii příslušné smlouvy nebo potvrzení peněžního ústavu. Z důvodu změn identifikačních údajů smluvních stran není nutné uzavírat ke smlouvě dodatek.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lastRenderedPageBreak/>
        <w:t>Příjemce bere na vědomí, že tato smlouva, jakož i další dokumenty s plněním této smlouvy související, které má či bude mít poskytovatel k dispozici, jsou informacemi, které je poskytovatel povinen poskytnout žadatelům na základě zákona č. 106/1999 Sb., o svobodném přístupu k informacím, v platném znění.</w:t>
      </w:r>
    </w:p>
    <w:p w:rsidR="00303B64" w:rsidRPr="00DD2A2C" w:rsidRDefault="00303B64" w:rsidP="00303B64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Příjemce dotace je povinen při všech formách propagace projektu uvádět viditelně skutečnost, že jde o projekt, jehož realizace je spolufinancována z rozpočtu města Nový Jičín. Při použití znaku města Nový Jičín je povinností příjemce uvádět souběžně název „Město Nový Jičín“. Za tímto účelem dává město Nový Jičín souhlas s použitím znaku města.</w:t>
      </w:r>
    </w:p>
    <w:p w:rsidR="00303B64" w:rsidRPr="00DD2A2C" w:rsidRDefault="00303B64" w:rsidP="00303B64">
      <w:pPr>
        <w:pStyle w:val="Odstavecseseznamem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 xml:space="preserve">VI. </w:t>
      </w:r>
      <w:r w:rsidRPr="00DD2A2C">
        <w:rPr>
          <w:rFonts w:ascii="Arial" w:hAnsi="Arial" w:cs="Arial"/>
          <w:bCs/>
          <w:i/>
          <w:sz w:val="24"/>
          <w:szCs w:val="22"/>
        </w:rPr>
        <w:t>(pouze u příjemců dotace-právnických osob)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>Povinnosti příjemce při přeměně právnické osoby, při prohlášení úpadku či zrušení s likvidací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V případě, že je příjemce právnickou osobou a má dojít k jeho přeměně podle příslušného zákona a příjemce má být zanikající právnickou osobou, má povinnost tuto skutečnost oznámit s dostatečným předstihem poskytovateli se žádostí o udělení souhlasu s přechodem práv a povinností z tohoto smluvního vztahu na právního nástupce. Přitom musí respektovat, že každá taková skutečnost musí být projednána v tom orgánu poskytovatele, který schválil poskytnutí veřejné finanční podpory a smlouvu o jejím poskytnutí.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K žádosti o udělení souhlasu podle odstavce 1 čl. VI. musí příjemce prokázat příslušnými dokumenty, že práva a povinnosti z tohoto smluvního vztahu, včetně případné udržitelnosti, přejdou na právního nástupce a právní nástupce se zavazuje tyto povinnosti plnit (např. projekt fúze). Poskytovatel je oprávněn si vyžádat dodatečné podklady, pokud z dodaných podkladů nebude tato skutečnost vyplývat.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V případě, že poskytovatel žádosti vyhoví, zpraví o tom bez zbytečného odkladu příjemce po projednání v příslušném orgánu poskytovatele a uzavře dodatek ke smlouvě, který bude obsahovat popis a důvod jeho uzavření s ohledem na přeměnu příjemce.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V případě, že žádosti poskytovatel nevyhoví, bezodkladně o tom zpraví příjemce po projednání v příslušném orgánu poskytovatele.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V případě, že je příjemce příspěvkovou organizací jiného územního samosprávného celku, je povinen při sloučení, splynutí či rozdělení postupovat obdobně podle odstavce 1 tohoto článku (doložení např. formou usnesení zastupitelstva územně samosprávného celku). Poslední věta odstavce 2 tohoto článku platí obdobně.</w:t>
      </w:r>
    </w:p>
    <w:p w:rsidR="00303B64" w:rsidRPr="00DD2A2C" w:rsidRDefault="00303B64" w:rsidP="00303B6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V případě, že příslušný soud rozhodl o úpadku příjemce, či má být příjemce zrušen s likvidací, je povinen tuto skutečnost neprodleně oznámit poskytovateli.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 Zároveň je povinen bezodkladně oznámit insolvenčnímu správci či likvidátorovi příjemce, že tento přijal veřejnou finanční podporu z rozpočtu poskytovatele a váže ho povinnost vyplacenou veřejnou finanční podporu vrátit zpět do rozpočtu poskytovatele.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>VII.</w:t>
      </w:r>
    </w:p>
    <w:p w:rsidR="00303B64" w:rsidRPr="00DD2A2C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DD2A2C">
        <w:rPr>
          <w:rFonts w:ascii="Arial" w:hAnsi="Arial" w:cs="Arial"/>
          <w:b/>
          <w:bCs/>
          <w:sz w:val="24"/>
          <w:szCs w:val="22"/>
        </w:rPr>
        <w:t>Závěrečné finanční vypořádání dotace</w:t>
      </w:r>
    </w:p>
    <w:p w:rsidR="00303B64" w:rsidRPr="00DD2A2C" w:rsidRDefault="00303B64" w:rsidP="00303B64">
      <w:pPr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ind w:left="360" w:hanging="36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1.</w:t>
      </w:r>
      <w:r w:rsidRPr="00DD2A2C">
        <w:rPr>
          <w:rFonts w:ascii="Arial" w:hAnsi="Arial" w:cs="Arial"/>
          <w:sz w:val="22"/>
          <w:szCs w:val="22"/>
        </w:rPr>
        <w:tab/>
        <w:t xml:space="preserve">Příjemce je povinen předložit poskytovateli vyúčtování dotace na předepsaných formulářích dle příloh č. 5, 6 a 7 programu nejpozději </w:t>
      </w:r>
      <w:r w:rsidRPr="00DD2A2C">
        <w:rPr>
          <w:rFonts w:ascii="Arial" w:hAnsi="Arial" w:cs="Arial"/>
          <w:b/>
          <w:sz w:val="22"/>
          <w:szCs w:val="22"/>
        </w:rPr>
        <w:t>v termínu do …………….</w:t>
      </w:r>
      <w:r w:rsidRPr="00DD2A2C">
        <w:rPr>
          <w:rFonts w:ascii="Arial" w:hAnsi="Arial" w:cs="Arial"/>
          <w:sz w:val="22"/>
          <w:szCs w:val="22"/>
        </w:rPr>
        <w:t xml:space="preserve">. a to písemně doručením na podatelnu Městského úřadu nebo přímo administrátorovi (dle provozní doby podatelny </w:t>
      </w:r>
      <w:r w:rsidRPr="00DD2A2C">
        <w:rPr>
          <w:rFonts w:ascii="Arial" w:hAnsi="Arial" w:cs="Arial"/>
          <w:sz w:val="22"/>
          <w:szCs w:val="22"/>
        </w:rPr>
        <w:lastRenderedPageBreak/>
        <w:t>Městského úřadu Nový Jičín) V případě, že poslední den lhůty pro vyúčtování dotace připadne na den pracovního volna, je příjemce povinen vyúčtování předložit nejpozději v pracovní den předcházející dni pracovního volna.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strike/>
          <w:sz w:val="22"/>
          <w:szCs w:val="22"/>
        </w:rPr>
      </w:pP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2.</w:t>
      </w:r>
      <w:r w:rsidRPr="00DD2A2C">
        <w:rPr>
          <w:rFonts w:ascii="Arial" w:hAnsi="Arial" w:cs="Arial"/>
          <w:sz w:val="22"/>
          <w:szCs w:val="22"/>
        </w:rPr>
        <w:tab/>
        <w:t>Vyúčtování dotace musí obsahovat:</w:t>
      </w:r>
    </w:p>
    <w:p w:rsidR="00303B64" w:rsidRPr="00DD2A2C" w:rsidRDefault="00303B64" w:rsidP="00303B64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závěrečnou zprávu obsahující stručné zhodnocení projektu,</w:t>
      </w:r>
    </w:p>
    <w:p w:rsidR="00303B64" w:rsidRPr="00DD2A2C" w:rsidRDefault="00303B64" w:rsidP="00303B64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seznam dokladů prokazujících účelnost použití dotace v souladu s uzavřenou smlouvou,</w:t>
      </w:r>
    </w:p>
    <w:p w:rsidR="00303B64" w:rsidRPr="00DD2A2C" w:rsidRDefault="00303B64" w:rsidP="00303B64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přehled čerpání všech uznatelných výdajů v souladu s rozpočtem,</w:t>
      </w:r>
    </w:p>
    <w:p w:rsidR="00303B64" w:rsidRPr="00DD2A2C" w:rsidRDefault="00303B64" w:rsidP="00303B64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přehled všech zdrojů financování projektu,</w:t>
      </w:r>
    </w:p>
    <w:p w:rsidR="00303B64" w:rsidRPr="00DD2A2C" w:rsidRDefault="00303B64" w:rsidP="00303B64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kopie průkazných účetních dokladů dle zákona č. 563/1991 Sb., a průkazných daňových dokladů dle zákona č. 235/2004 Sb., v platném znění, vztahujících se k poskytnuté dotaci,</w:t>
      </w:r>
    </w:p>
    <w:p w:rsidR="00303B64" w:rsidRPr="00DD2A2C" w:rsidRDefault="00303B64" w:rsidP="00303B64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doklady prokazující provedení úhrady vykazovaných výdajů dotace:</w:t>
      </w:r>
    </w:p>
    <w:p w:rsidR="00303B64" w:rsidRPr="00DD2A2C" w:rsidRDefault="00303B64" w:rsidP="00303B64">
      <w:pPr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výpis z běžného účtu</w:t>
      </w:r>
    </w:p>
    <w:p w:rsidR="00303B64" w:rsidRPr="00DD2A2C" w:rsidRDefault="00303B64" w:rsidP="00303B64">
      <w:pPr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výdajový pokladní doklad (neplatí u fyzických osob při nákupu v kamenném obchodě),</w:t>
      </w:r>
    </w:p>
    <w:p w:rsidR="00303B64" w:rsidRPr="00DD2A2C" w:rsidRDefault="00303B64" w:rsidP="00303B64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čestné prohlášení o shodě originálů účetních a daňových dokladů s předloženými kopiemi,</w:t>
      </w:r>
    </w:p>
    <w:p w:rsidR="00303B64" w:rsidRPr="00DD2A2C" w:rsidRDefault="00303B64" w:rsidP="00303B64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čestné prohlášení o zachování vlastnictví majetku a jeho užití pouze pro účely přijaté dotace (v případě pořízení majetku v hodnotě nad 3.000 Kč/ks),</w:t>
      </w:r>
    </w:p>
    <w:p w:rsidR="00303B64" w:rsidRPr="00DD2A2C" w:rsidRDefault="00303B64" w:rsidP="00303B64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prokázání splnění podmínky publicity (propagace města).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3.</w:t>
      </w:r>
      <w:r w:rsidRPr="00DD2A2C">
        <w:rPr>
          <w:rFonts w:ascii="Arial" w:hAnsi="Arial" w:cs="Arial"/>
          <w:sz w:val="22"/>
          <w:szCs w:val="22"/>
        </w:rPr>
        <w:tab/>
        <w:t>Příjemce je povinen, vyžádá-li si to poskytovatel, předložit originály dokladů dle odst. 2 tohoto článku smlouvy k nahlédnutí. V případě, že doklady předložené příjemcem nebudou splňovat náležitosti dle požadavků smlouvy, je poskytovatel oprávněn tyto doklady jako neprůkazné z vyúčtování vyloučit.</w:t>
      </w:r>
    </w:p>
    <w:p w:rsidR="00303B64" w:rsidRPr="00DD2A2C" w:rsidRDefault="00303B64" w:rsidP="00303B64">
      <w:pPr>
        <w:tabs>
          <w:tab w:val="num" w:pos="1080"/>
        </w:tabs>
        <w:ind w:left="360"/>
        <w:jc w:val="both"/>
        <w:rPr>
          <w:rFonts w:ascii="Arial" w:hAnsi="Arial" w:cs="Arial"/>
          <w:sz w:val="22"/>
          <w:szCs w:val="22"/>
          <w:highlight w:val="yellow"/>
        </w:rPr>
      </w:pPr>
    </w:p>
    <w:p w:rsidR="00303B64" w:rsidRPr="00DD2A2C" w:rsidRDefault="00303B64" w:rsidP="00046FA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4.</w:t>
      </w:r>
      <w:r w:rsidRPr="00DD2A2C">
        <w:rPr>
          <w:rFonts w:ascii="Arial" w:hAnsi="Arial" w:cs="Arial"/>
          <w:sz w:val="22"/>
          <w:szCs w:val="22"/>
        </w:rPr>
        <w:tab/>
        <w:t>Příjemce je povinen vrátit případné nevyčerpané finanční prostředky dotace nejpozději do 31.</w:t>
      </w:r>
      <w:r w:rsidR="00046FAA">
        <w:rPr>
          <w:rFonts w:ascii="Arial" w:hAnsi="Arial" w:cs="Arial"/>
          <w:sz w:val="22"/>
          <w:szCs w:val="22"/>
        </w:rPr>
        <w:t> </w:t>
      </w:r>
      <w:r w:rsidRPr="00DD2A2C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="00AA78BA">
        <w:rPr>
          <w:rFonts w:ascii="Arial" w:hAnsi="Arial" w:cs="Arial"/>
          <w:sz w:val="22"/>
          <w:szCs w:val="22"/>
        </w:rPr>
        <w:t>2024</w:t>
      </w:r>
      <w:r w:rsidRPr="00DD2A2C">
        <w:rPr>
          <w:rFonts w:ascii="Arial" w:hAnsi="Arial" w:cs="Arial"/>
          <w:sz w:val="22"/>
          <w:szCs w:val="22"/>
        </w:rPr>
        <w:t xml:space="preserve"> pod variabilním symbolem VS </w:t>
      </w:r>
      <w:r w:rsidRPr="00DD2A2C">
        <w:rPr>
          <w:rFonts w:ascii="Arial" w:hAnsi="Arial" w:cs="Arial"/>
          <w:b/>
          <w:sz w:val="22"/>
          <w:szCs w:val="22"/>
        </w:rPr>
        <w:t xml:space="preserve">……… </w:t>
      </w:r>
      <w:r w:rsidRPr="00DD2A2C">
        <w:rPr>
          <w:rFonts w:ascii="Arial" w:hAnsi="Arial" w:cs="Arial"/>
          <w:sz w:val="22"/>
          <w:szCs w:val="22"/>
        </w:rPr>
        <w:t>a účet poskytovatele</w:t>
      </w:r>
      <w:r w:rsidR="00046FAA">
        <w:rPr>
          <w:rFonts w:ascii="Arial" w:hAnsi="Arial" w:cs="Arial"/>
          <w:sz w:val="22"/>
          <w:szCs w:val="22"/>
        </w:rPr>
        <w:t xml:space="preserve"> </w:t>
      </w:r>
      <w:r w:rsidRPr="00DD2A2C">
        <w:rPr>
          <w:rFonts w:ascii="Arial" w:hAnsi="Arial" w:cs="Arial"/>
          <w:sz w:val="22"/>
          <w:szCs w:val="22"/>
        </w:rPr>
        <w:t xml:space="preserve">č. </w:t>
      </w:r>
      <w:r w:rsidRPr="00DD2A2C">
        <w:rPr>
          <w:rFonts w:ascii="Arial" w:hAnsi="Arial" w:cs="Arial"/>
          <w:b/>
          <w:sz w:val="22"/>
          <w:szCs w:val="22"/>
        </w:rPr>
        <w:t>115-6768190267/0100</w:t>
      </w:r>
      <w:r w:rsidRPr="00DD2A2C">
        <w:rPr>
          <w:rFonts w:ascii="Arial" w:hAnsi="Arial" w:cs="Arial"/>
          <w:sz w:val="22"/>
          <w:szCs w:val="22"/>
        </w:rPr>
        <w:t xml:space="preserve">. Rozhodným okamžikem vrácení nevyčerpaných finančních prostředků dotace zpět na účet poskytovatele je den jejich odepsání z účtu příjemce. Nevyčerpané finanční prostředky nevrácené ve stanoveném termínu se považují za </w:t>
      </w:r>
      <w:r w:rsidRPr="00DD2A2C">
        <w:rPr>
          <w:rFonts w:ascii="Arial" w:hAnsi="Arial" w:cs="Arial"/>
          <w:b/>
          <w:sz w:val="22"/>
          <w:szCs w:val="22"/>
        </w:rPr>
        <w:t>zadržené.</w:t>
      </w:r>
      <w:r w:rsidRPr="00DD2A2C">
        <w:rPr>
          <w:rFonts w:ascii="Arial" w:hAnsi="Arial" w:cs="Arial"/>
          <w:noProof/>
          <w:sz w:val="22"/>
          <w:szCs w:val="22"/>
        </w:rPr>
        <w:t xml:space="preserve"> </w:t>
      </w:r>
    </w:p>
    <w:p w:rsidR="00303B64" w:rsidRPr="00046FAA" w:rsidRDefault="00303B64" w:rsidP="00046FAA">
      <w:pPr>
        <w:rPr>
          <w:rFonts w:ascii="Arial" w:hAnsi="Arial" w:cs="Arial"/>
          <w:strike/>
          <w:sz w:val="22"/>
          <w:szCs w:val="22"/>
        </w:rPr>
      </w:pPr>
    </w:p>
    <w:p w:rsidR="00303B64" w:rsidRPr="00DD2A2C" w:rsidRDefault="00303B64" w:rsidP="00303B6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5.</w:t>
      </w:r>
      <w:r w:rsidRPr="00DD2A2C">
        <w:rPr>
          <w:rFonts w:ascii="Arial" w:hAnsi="Arial" w:cs="Arial"/>
          <w:sz w:val="22"/>
          <w:szCs w:val="22"/>
        </w:rPr>
        <w:tab/>
        <w:t>Příjemce dotace podle této smlouvy bere na vědomí, že, v případě porušení rozpočtové kázně podle § 22 zákona č. 250/2000 Sb., bude jeho žádost o poskytnutí dotace pro následující období předložena zastupitelstvu města s nedoporučujícím stanoviskem pro rozhodnutí o žádosti o dotaci.</w:t>
      </w:r>
    </w:p>
    <w:p w:rsidR="00303B64" w:rsidRPr="00DD2A2C" w:rsidRDefault="00303B64" w:rsidP="00303B64">
      <w:pPr>
        <w:rPr>
          <w:rFonts w:ascii="Arial" w:hAnsi="Arial" w:cs="Arial"/>
          <w:b/>
          <w:bCs/>
          <w:sz w:val="22"/>
          <w:szCs w:val="22"/>
        </w:rPr>
      </w:pPr>
    </w:p>
    <w:p w:rsidR="00A53938" w:rsidRPr="0029595A" w:rsidRDefault="00A53938" w:rsidP="00A5393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595A">
        <w:rPr>
          <w:rFonts w:ascii="Arial" w:hAnsi="Arial" w:cs="Arial"/>
          <w:b/>
          <w:bCs/>
          <w:sz w:val="24"/>
          <w:szCs w:val="24"/>
        </w:rPr>
        <w:t>VIII.</w:t>
      </w:r>
    </w:p>
    <w:p w:rsidR="00A53938" w:rsidRPr="0029595A" w:rsidRDefault="00A53938" w:rsidP="00A5393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595A">
        <w:rPr>
          <w:rFonts w:ascii="Arial" w:hAnsi="Arial" w:cs="Arial"/>
          <w:b/>
          <w:bCs/>
          <w:sz w:val="24"/>
          <w:szCs w:val="24"/>
        </w:rPr>
        <w:t>Sankční podmínky</w:t>
      </w:r>
    </w:p>
    <w:p w:rsidR="00A53938" w:rsidRPr="002A65C1" w:rsidRDefault="00A53938" w:rsidP="00A53938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:rsidR="00A53938" w:rsidRPr="00F65957" w:rsidRDefault="00A53938" w:rsidP="00A53938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Každé neoprávněné použití nebo zadržení prostředků poskytnutých jako dotace nebo NFV nebo  porušení povinností příjemce sjednaných smlouvou je považováno za porušení rozpočtové kázně a bude sankcionováno ve smyslu § 22 zákona č. 250/2000 Sb. o rozpočtových pravidlech územních rozpočtů, v platném znění (dále jen „zákon o rozpočtových pravidlech“).  </w:t>
      </w:r>
    </w:p>
    <w:p w:rsidR="00A53938" w:rsidRPr="00F65957" w:rsidRDefault="00A53938" w:rsidP="00A53938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A53938" w:rsidRPr="00F65957" w:rsidRDefault="00A53938" w:rsidP="00A53938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Neoprávněným použitím finančních prostředků dotace je použití, kterým byla porušena povinnost stanovená právním předpisem nebo smlouvou:</w:t>
      </w:r>
    </w:p>
    <w:p w:rsidR="00A53938" w:rsidRPr="00F65957" w:rsidRDefault="00A53938" w:rsidP="00A53938">
      <w:pPr>
        <w:numPr>
          <w:ilvl w:val="0"/>
          <w:numId w:val="22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Neoprávněným použitím finančních prostředků dotace anebo při zadržení peněžních prostředků, kdy bude stanoven odvod ve výši neoprávněně použité nebo zadržené dotace, se pro účely této smlouvy rozumí: </w:t>
      </w:r>
    </w:p>
    <w:p w:rsidR="00A53938" w:rsidRPr="00F65957" w:rsidRDefault="00A53938" w:rsidP="00A53938">
      <w:pPr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neprokáže-li příjemce dotace, jak byly tyto prostředky použity,</w:t>
      </w:r>
    </w:p>
    <w:p w:rsidR="00A53938" w:rsidRPr="00F65957" w:rsidRDefault="00A53938" w:rsidP="00A53938">
      <w:pPr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nedodržení účelu pro použití dotace.  </w:t>
      </w:r>
    </w:p>
    <w:p w:rsidR="00A53938" w:rsidRPr="00F65957" w:rsidRDefault="00A53938" w:rsidP="00A53938">
      <w:pPr>
        <w:ind w:left="36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 </w:t>
      </w:r>
    </w:p>
    <w:p w:rsidR="00A53938" w:rsidRPr="00F65957" w:rsidRDefault="00A53938" w:rsidP="00A53938">
      <w:pPr>
        <w:numPr>
          <w:ilvl w:val="0"/>
          <w:numId w:val="22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Neoprávněným použitím finančních prostředků dotace, kdy bude stanoven odvod v celé výši poskytnuté dotace, se pro účely této smlouvy rozumí případ, kdy příjemce neumožní provést poskytovateli finanční kontrolu.</w:t>
      </w:r>
    </w:p>
    <w:p w:rsidR="00A53938" w:rsidRPr="00F65957" w:rsidRDefault="00A53938" w:rsidP="00A53938">
      <w:pPr>
        <w:ind w:left="36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lastRenderedPageBreak/>
        <w:t xml:space="preserve"> </w:t>
      </w:r>
    </w:p>
    <w:p w:rsidR="00A53938" w:rsidRPr="00F65957" w:rsidRDefault="00A53938" w:rsidP="00A53938">
      <w:pPr>
        <w:numPr>
          <w:ilvl w:val="0"/>
          <w:numId w:val="22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Neoprávněným použitím finančních prostředků považovaným za méně závažné porušení podmínek poskytnutí dotace ve smyslu § 10a odst. 6 zákona o rozpočtových pravidlech, kdy bude stanoven odvod ve výši 20% poskytnuté dotace, se pro účely této smlouvy rozumí: </w:t>
      </w:r>
    </w:p>
    <w:p w:rsidR="00A53938" w:rsidRPr="00F65957" w:rsidRDefault="00A53938" w:rsidP="00A53938">
      <w:pPr>
        <w:pStyle w:val="Odstavecseseznamem"/>
        <w:rPr>
          <w:rFonts w:ascii="Arial" w:hAnsi="Arial" w:cs="Arial"/>
          <w:sz w:val="22"/>
          <w:szCs w:val="22"/>
        </w:rPr>
      </w:pPr>
    </w:p>
    <w:p w:rsidR="00A53938" w:rsidRPr="00F65957" w:rsidRDefault="00A53938" w:rsidP="00A53938">
      <w:pPr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nedodržení podmínky oddělené dokladové a účetní evidence poskytnuté dotace (pouze pro právnické osoby a fyzické osoby podnikající)</w:t>
      </w:r>
    </w:p>
    <w:p w:rsidR="00A53938" w:rsidRPr="00F65957" w:rsidRDefault="00A53938" w:rsidP="00A53938">
      <w:pPr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neprokázání splnění podmínky propagace města,</w:t>
      </w:r>
    </w:p>
    <w:p w:rsidR="00A53938" w:rsidRPr="00F65957" w:rsidRDefault="00A53938" w:rsidP="00A53938">
      <w:pPr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nedodržení ostatních podmínek smlouvy, které nejsou jmenovitě v tomto odstavci uvedeny.</w:t>
      </w:r>
    </w:p>
    <w:p w:rsidR="00A53938" w:rsidRPr="00F65957" w:rsidRDefault="00A53938" w:rsidP="00A53938">
      <w:pPr>
        <w:ind w:left="36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 </w:t>
      </w:r>
    </w:p>
    <w:p w:rsidR="00A53938" w:rsidRPr="00F65957" w:rsidRDefault="00A53938" w:rsidP="00A53938">
      <w:pPr>
        <w:numPr>
          <w:ilvl w:val="0"/>
          <w:numId w:val="22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Neoprávněným použitím finančních prostředků považovaným za méně závažné porušení podmínek poskytnutí dotace ve smyslu § 10a odst. 6 zákona o rozpočtových pravidlech, se pro účely této smlouvy rozumí nedodržení termínu pro vyúčtování a vypořádání dotace a bude stanoven odvod ve výši:</w:t>
      </w:r>
    </w:p>
    <w:p w:rsidR="00A53938" w:rsidRPr="00F65957" w:rsidRDefault="00A53938" w:rsidP="00A53938">
      <w:pPr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do 7 kalendářních dnů</w:t>
      </w:r>
      <w:r w:rsidRPr="00F65957">
        <w:rPr>
          <w:rFonts w:ascii="Arial" w:hAnsi="Arial" w:cs="Arial"/>
          <w:sz w:val="22"/>
          <w:szCs w:val="22"/>
        </w:rPr>
        <w:tab/>
      </w:r>
      <w:r w:rsidRPr="00F65957">
        <w:rPr>
          <w:rFonts w:ascii="Arial" w:hAnsi="Arial" w:cs="Arial"/>
          <w:sz w:val="22"/>
          <w:szCs w:val="22"/>
        </w:rPr>
        <w:tab/>
        <w:t xml:space="preserve">  5 % poskytnuté dotace</w:t>
      </w:r>
    </w:p>
    <w:p w:rsidR="00A53938" w:rsidRPr="00F65957" w:rsidRDefault="00A53938" w:rsidP="00A53938">
      <w:pPr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od 8 do 30 kalendářních dnů</w:t>
      </w:r>
      <w:r w:rsidRPr="00F65957">
        <w:rPr>
          <w:rFonts w:ascii="Arial" w:hAnsi="Arial" w:cs="Arial"/>
          <w:sz w:val="22"/>
          <w:szCs w:val="22"/>
        </w:rPr>
        <w:tab/>
        <w:t>10 % poskytnuté dotace</w:t>
      </w:r>
    </w:p>
    <w:p w:rsidR="00A53938" w:rsidRPr="00F65957" w:rsidRDefault="00A53938" w:rsidP="00A53938">
      <w:pPr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od 31 a více kalendářních dnů </w:t>
      </w:r>
      <w:r w:rsidRPr="00F65957">
        <w:rPr>
          <w:rFonts w:ascii="Arial" w:hAnsi="Arial" w:cs="Arial"/>
          <w:sz w:val="22"/>
          <w:szCs w:val="22"/>
        </w:rPr>
        <w:tab/>
        <w:t>15 % poskytnuté dotace.</w:t>
      </w:r>
    </w:p>
    <w:p w:rsidR="00A53938" w:rsidRPr="00F65957" w:rsidRDefault="00A53938" w:rsidP="00A53938">
      <w:pPr>
        <w:jc w:val="both"/>
        <w:rPr>
          <w:rFonts w:ascii="Arial" w:hAnsi="Arial" w:cs="Arial"/>
          <w:sz w:val="22"/>
          <w:szCs w:val="22"/>
        </w:rPr>
      </w:pPr>
    </w:p>
    <w:p w:rsidR="00A53938" w:rsidRPr="00F65957" w:rsidRDefault="00A53938" w:rsidP="00A53938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Při porušení více povinností se procentní částky sčítají. Odvod za porušení rozpočtové kázně lze uložit pouze do výše poskytnutých finančních prostředků ke dni porušení rozpočtové kázně.</w:t>
      </w:r>
    </w:p>
    <w:p w:rsidR="00A53938" w:rsidRPr="00F65957" w:rsidRDefault="00A53938" w:rsidP="00A53938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A53938" w:rsidRPr="00F65957" w:rsidRDefault="00A53938" w:rsidP="00A53938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Při podezření na porušení rozpočtové kázně může poskytovatel peněžních prostředků pozastavit jejich poskytnutí, a to až do výše předpokládaného odvodu.</w:t>
      </w:r>
    </w:p>
    <w:p w:rsidR="00A53938" w:rsidRPr="00F65957" w:rsidRDefault="00A53938" w:rsidP="00A53938">
      <w:pPr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 </w:t>
      </w:r>
    </w:p>
    <w:p w:rsidR="00A53938" w:rsidRPr="00F65957" w:rsidRDefault="00A53938" w:rsidP="00A53938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Zadržením peněžních prostředků je porušení povinnosti vrácení poskytnutých prostředků ve stanoveném termínu. Dnem porušení rozpočtové kázně je v tomto případě den následující po dni, v němž marně uplynul termín stanovený pro vrácení poskytnutých prostředků. </w:t>
      </w:r>
    </w:p>
    <w:p w:rsidR="00A53938" w:rsidRPr="00F65957" w:rsidRDefault="00A53938" w:rsidP="00A53938">
      <w:pPr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 </w:t>
      </w:r>
    </w:p>
    <w:p w:rsidR="00A53938" w:rsidRPr="00F65957" w:rsidRDefault="00A53938" w:rsidP="00A53938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V případě prodlení s vyměřeným odvodem je příjemce povinen podle § 22 odst. 8 zákona o</w:t>
      </w:r>
      <w:r w:rsidR="006B4CAB">
        <w:rPr>
          <w:rFonts w:ascii="Arial" w:hAnsi="Arial" w:cs="Arial"/>
          <w:sz w:val="22"/>
          <w:szCs w:val="22"/>
        </w:rPr>
        <w:t> </w:t>
      </w:r>
      <w:r w:rsidRPr="00F65957">
        <w:rPr>
          <w:rFonts w:ascii="Arial" w:hAnsi="Arial" w:cs="Arial"/>
          <w:sz w:val="22"/>
          <w:szCs w:val="22"/>
        </w:rPr>
        <w:t>rozpočtových pravidlech zaplatit penále ve výši 0,4 promile z částky odvodu za každý den prodlení, nejvýše však do výše tohoto odvodu.</w:t>
      </w:r>
    </w:p>
    <w:p w:rsidR="00A53938" w:rsidRPr="00F65957" w:rsidRDefault="00A53938" w:rsidP="00A53938">
      <w:pPr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 </w:t>
      </w:r>
    </w:p>
    <w:p w:rsidR="00A53938" w:rsidRPr="00F65957" w:rsidRDefault="00A53938" w:rsidP="00A53938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Penále se počítá ode dne následujícího po dni, kdy došlo k porušení rozpočtové kázně, do dne, kdy byly prostředky odvedeny. Penále se neuloží, pokud v jednotlivých případech nepřesáhne 1 tis. Kč.</w:t>
      </w:r>
    </w:p>
    <w:p w:rsidR="00A53938" w:rsidRPr="00F65957" w:rsidRDefault="00A53938" w:rsidP="00A53938">
      <w:pPr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 </w:t>
      </w:r>
    </w:p>
    <w:p w:rsidR="00A53938" w:rsidRPr="00F65957" w:rsidRDefault="00A53938" w:rsidP="00A53938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Příjemce je povinen uložený odvod a případné penále odvést do rozpočtu města ve lhůtě stanovené poskytovatelem.</w:t>
      </w:r>
    </w:p>
    <w:p w:rsidR="00A53938" w:rsidRPr="00F65957" w:rsidRDefault="00A53938" w:rsidP="00A53938">
      <w:pPr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 xml:space="preserve"> </w:t>
      </w:r>
    </w:p>
    <w:p w:rsidR="00A53938" w:rsidRPr="00F65957" w:rsidRDefault="00A53938" w:rsidP="00A53938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65957">
        <w:rPr>
          <w:rFonts w:ascii="Arial" w:hAnsi="Arial" w:cs="Arial"/>
          <w:sz w:val="22"/>
          <w:szCs w:val="22"/>
        </w:rPr>
        <w:t>Prominutí nebo částečné prominutí povinnosti odvodu a úhrady penále může z důvodů hodných zvláštního zřetele povolit zastupitelstvo města na základě písemné žádosti toho, kdo porušil rozpočtovou kázeň. Žádost o prominutí nebo částečné prominutí lze podat nejpozději do 1 roku ode dne nabytí právní moci platebního výměru, kterým byl odvod nebo penále vyměřen.</w:t>
      </w:r>
    </w:p>
    <w:p w:rsidR="00303B64" w:rsidRPr="00DD2A2C" w:rsidRDefault="00303B64" w:rsidP="00F17107">
      <w:pPr>
        <w:rPr>
          <w:rFonts w:ascii="Arial" w:hAnsi="Arial" w:cs="Arial"/>
          <w:bCs/>
          <w:sz w:val="22"/>
          <w:szCs w:val="22"/>
        </w:rPr>
      </w:pPr>
    </w:p>
    <w:p w:rsidR="00303B64" w:rsidRPr="00AD4F8B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AD4F8B">
        <w:rPr>
          <w:rFonts w:ascii="Arial" w:hAnsi="Arial" w:cs="Arial"/>
          <w:b/>
          <w:bCs/>
          <w:sz w:val="24"/>
          <w:szCs w:val="22"/>
        </w:rPr>
        <w:t xml:space="preserve"> IX. </w:t>
      </w:r>
    </w:p>
    <w:p w:rsidR="00303B64" w:rsidRPr="00AD4F8B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AD4F8B">
        <w:rPr>
          <w:rFonts w:ascii="Arial" w:hAnsi="Arial" w:cs="Arial"/>
          <w:b/>
          <w:bCs/>
          <w:sz w:val="24"/>
          <w:szCs w:val="22"/>
        </w:rPr>
        <w:t>Závěrečná ustanovení</w:t>
      </w:r>
    </w:p>
    <w:p w:rsidR="00303B64" w:rsidRPr="00AD4F8B" w:rsidRDefault="00303B64" w:rsidP="00303B64">
      <w:pPr>
        <w:jc w:val="center"/>
        <w:rPr>
          <w:rFonts w:ascii="Arial" w:hAnsi="Arial" w:cs="Arial"/>
          <w:b/>
          <w:bCs/>
          <w:sz w:val="24"/>
          <w:szCs w:val="22"/>
        </w:rPr>
      </w:pPr>
    </w:p>
    <w:p w:rsidR="00303B64" w:rsidRPr="00DD2A2C" w:rsidRDefault="00303B64" w:rsidP="00303B64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Smluvní strany berou na sebe práva a povinnosti z této smlouvy. V případě vzniku sporů budou tyto řešeny přednostně vzájemnou dohodou smluvních stran.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Spory z právních poměrů při poskytnutí dotace rozhoduje podle správního řádu Krajský úřad Moravskoslezského kraje v přenesené působnosti. Proti jeho rozhodnutí nelze podat odvolání.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Tuto smlouvu lze zrušit dohodou smluvních stran v souladu s ustanovením § 167 odst. 1 písm. a) zákona č. 500/2004 Sb., správní řád, v platném znění. Taková dohoda musí být písemná a </w:t>
      </w:r>
      <w:r w:rsidRPr="00DD2A2C">
        <w:rPr>
          <w:rFonts w:ascii="Arial" w:hAnsi="Arial" w:cs="Arial"/>
          <w:sz w:val="22"/>
          <w:szCs w:val="22"/>
        </w:rPr>
        <w:lastRenderedPageBreak/>
        <w:t>musí v ní být uvedeny důvody, které vedly k ukončení smlouvy včetně vzájemného vypořádání práv a povinností.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Tato smlouva se vyhotovuje ve dvou stejnopisech s platností originálu, z nichž poskytovatel i příjemce obdrží po jednom. Změny a doplnění této smlouvy musejí mít písemnou formu.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Není-li v této smlouvě stanoveno jinak, užijí se ustanoven</w:t>
      </w:r>
      <w:r w:rsidR="00482068">
        <w:rPr>
          <w:rFonts w:ascii="Arial" w:hAnsi="Arial" w:cs="Arial"/>
          <w:sz w:val="22"/>
          <w:szCs w:val="22"/>
        </w:rPr>
        <w:t>í směrnice města Nový Jičín č. 1/2022</w:t>
      </w:r>
      <w:r w:rsidRPr="00DD2A2C">
        <w:rPr>
          <w:rFonts w:ascii="Arial" w:hAnsi="Arial" w:cs="Arial"/>
          <w:sz w:val="22"/>
          <w:szCs w:val="22"/>
        </w:rPr>
        <w:t xml:space="preserve"> Poskytování dotací a návratných finančních výpomocí z rozpočtu města Nový Jičín a Programu města Nový Jičín</w:t>
      </w:r>
      <w:r w:rsidR="00482068">
        <w:rPr>
          <w:rFonts w:ascii="Arial" w:hAnsi="Arial" w:cs="Arial"/>
          <w:sz w:val="22"/>
          <w:szCs w:val="22"/>
        </w:rPr>
        <w:t xml:space="preserve"> na podporu kultury pro rok 2023</w:t>
      </w:r>
      <w:r w:rsidRPr="00DD2A2C">
        <w:rPr>
          <w:rFonts w:ascii="Arial" w:hAnsi="Arial" w:cs="Arial"/>
          <w:sz w:val="22"/>
          <w:szCs w:val="22"/>
        </w:rPr>
        <w:t xml:space="preserve">. Dokumenty lze získat na webových stránkách poskytovatele dotace </w:t>
      </w:r>
      <w:hyperlink r:id="rId8" w:history="1">
        <w:r w:rsidRPr="00DD2A2C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DD2A2C">
        <w:rPr>
          <w:rFonts w:ascii="Arial" w:hAnsi="Arial" w:cs="Arial"/>
          <w:sz w:val="22"/>
          <w:szCs w:val="22"/>
        </w:rPr>
        <w:t xml:space="preserve"> a jsou také k nahlédnutí u poskytovatele dotace.</w:t>
      </w:r>
    </w:p>
    <w:p w:rsidR="00303B64" w:rsidRPr="00DD2A2C" w:rsidRDefault="00303B64" w:rsidP="00303B64">
      <w:pPr>
        <w:pStyle w:val="Odstavecseseznamem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Příjemce prohlašuje, že se před podpisem této smlouvy zcela a podrobně seznámil s ustanoveními:</w:t>
      </w:r>
    </w:p>
    <w:p w:rsidR="00303B64" w:rsidRPr="00DD2A2C" w:rsidRDefault="00303B64" w:rsidP="00303B64">
      <w:pPr>
        <w:numPr>
          <w:ilvl w:val="0"/>
          <w:numId w:val="1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směrnice města Nový Jičín č. </w:t>
      </w:r>
      <w:r w:rsidR="00482068">
        <w:rPr>
          <w:rFonts w:ascii="Arial" w:hAnsi="Arial" w:cs="Arial"/>
          <w:sz w:val="22"/>
          <w:szCs w:val="22"/>
        </w:rPr>
        <w:t>1/2022</w:t>
      </w:r>
      <w:r w:rsidRPr="00DD2A2C">
        <w:rPr>
          <w:rFonts w:ascii="Arial" w:hAnsi="Arial" w:cs="Arial"/>
          <w:sz w:val="22"/>
          <w:szCs w:val="22"/>
        </w:rPr>
        <w:t xml:space="preserve"> Poskytování dotací a návratných finančních výpomocí z rozpočtu města Nový Jičín, schválené usnesením č. </w:t>
      </w:r>
      <w:r w:rsidR="00482068">
        <w:rPr>
          <w:rFonts w:ascii="Arial" w:hAnsi="Arial" w:cs="Arial"/>
          <w:sz w:val="22"/>
          <w:szCs w:val="22"/>
        </w:rPr>
        <w:t>493</w:t>
      </w:r>
      <w:r w:rsidRPr="00DD2A2C">
        <w:rPr>
          <w:rFonts w:ascii="Arial" w:hAnsi="Arial" w:cs="Arial"/>
          <w:sz w:val="22"/>
          <w:szCs w:val="22"/>
        </w:rPr>
        <w:t>/</w:t>
      </w:r>
      <w:r w:rsidR="00482068">
        <w:rPr>
          <w:rFonts w:ascii="Arial" w:hAnsi="Arial" w:cs="Arial"/>
          <w:sz w:val="22"/>
          <w:szCs w:val="22"/>
        </w:rPr>
        <w:t>20Z/2022</w:t>
      </w:r>
      <w:r w:rsidRPr="00DD2A2C">
        <w:rPr>
          <w:rFonts w:ascii="Arial" w:hAnsi="Arial" w:cs="Arial"/>
          <w:sz w:val="22"/>
          <w:szCs w:val="22"/>
        </w:rPr>
        <w:t xml:space="preserve"> ze dne 14.</w:t>
      </w:r>
      <w:r>
        <w:rPr>
          <w:rFonts w:ascii="Arial" w:hAnsi="Arial" w:cs="Arial"/>
          <w:sz w:val="22"/>
          <w:szCs w:val="22"/>
        </w:rPr>
        <w:t xml:space="preserve"> </w:t>
      </w:r>
      <w:r w:rsidR="00482068">
        <w:rPr>
          <w:rFonts w:ascii="Arial" w:hAnsi="Arial" w:cs="Arial"/>
          <w:sz w:val="22"/>
          <w:szCs w:val="22"/>
        </w:rPr>
        <w:t>3</w:t>
      </w:r>
      <w:r w:rsidRPr="00DD2A2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482068">
        <w:rPr>
          <w:rFonts w:ascii="Arial" w:hAnsi="Arial" w:cs="Arial"/>
          <w:sz w:val="22"/>
          <w:szCs w:val="22"/>
        </w:rPr>
        <w:t>2022</w:t>
      </w:r>
    </w:p>
    <w:p w:rsidR="00303B64" w:rsidRPr="00DD2A2C" w:rsidRDefault="00303B64" w:rsidP="00303B64">
      <w:pPr>
        <w:numPr>
          <w:ilvl w:val="0"/>
          <w:numId w:val="1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Metodiky k uznatelným výdajům financovaným z programových dotací města Nový Jičín</w:t>
      </w:r>
      <w:r w:rsidRPr="00DD2A2C">
        <w:rPr>
          <w:rFonts w:ascii="Arial" w:hAnsi="Arial" w:cs="Arial"/>
          <w:sz w:val="22"/>
          <w:szCs w:val="22"/>
        </w:rPr>
        <w:br/>
        <w:t xml:space="preserve"> do oblasti sportu, kultury a volnočasových aktivit č. 12/2019 schválené usnesením č.</w:t>
      </w:r>
      <w:r w:rsidR="00482068">
        <w:rPr>
          <w:rFonts w:ascii="Arial" w:hAnsi="Arial" w:cs="Arial"/>
          <w:sz w:val="22"/>
          <w:szCs w:val="22"/>
        </w:rPr>
        <w:t> </w:t>
      </w:r>
      <w:r w:rsidRPr="00DD2A2C">
        <w:rPr>
          <w:rFonts w:ascii="Arial" w:hAnsi="Arial" w:cs="Arial"/>
          <w:sz w:val="22"/>
          <w:szCs w:val="22"/>
        </w:rPr>
        <w:t>83/4/2019 ze dne 3.</w:t>
      </w:r>
      <w:r>
        <w:rPr>
          <w:rFonts w:ascii="Arial" w:hAnsi="Arial" w:cs="Arial"/>
          <w:sz w:val="22"/>
          <w:szCs w:val="22"/>
        </w:rPr>
        <w:t xml:space="preserve"> </w:t>
      </w:r>
      <w:r w:rsidRPr="00DD2A2C">
        <w:rPr>
          <w:rFonts w:ascii="Arial" w:hAnsi="Arial" w:cs="Arial"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</w:t>
      </w:r>
      <w:r w:rsidRPr="00DD2A2C">
        <w:rPr>
          <w:rFonts w:ascii="Arial" w:hAnsi="Arial" w:cs="Arial"/>
          <w:sz w:val="22"/>
          <w:szCs w:val="22"/>
        </w:rPr>
        <w:t>2019</w:t>
      </w:r>
    </w:p>
    <w:p w:rsidR="00303B64" w:rsidRPr="00DD2A2C" w:rsidRDefault="00303B64" w:rsidP="00303B64">
      <w:pPr>
        <w:ind w:left="771" w:hanging="345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c)</w:t>
      </w:r>
      <w:r w:rsidRPr="00DD2A2C">
        <w:rPr>
          <w:rFonts w:ascii="Arial" w:hAnsi="Arial" w:cs="Arial"/>
          <w:sz w:val="22"/>
          <w:szCs w:val="22"/>
        </w:rPr>
        <w:tab/>
        <w:t xml:space="preserve">Programu města Nový Jičín na podporu kultury </w:t>
      </w:r>
      <w:r w:rsidR="00482068">
        <w:rPr>
          <w:rFonts w:ascii="Arial" w:hAnsi="Arial" w:cs="Arial"/>
          <w:sz w:val="22"/>
          <w:szCs w:val="22"/>
        </w:rPr>
        <w:t>pro rok 2023</w:t>
      </w:r>
      <w:r w:rsidRPr="00DD2A2C">
        <w:rPr>
          <w:rFonts w:ascii="Arial" w:hAnsi="Arial" w:cs="Arial"/>
          <w:sz w:val="22"/>
          <w:szCs w:val="22"/>
        </w:rPr>
        <w:t xml:space="preserve"> schválené usnesením č.</w:t>
      </w:r>
      <w:r w:rsidR="00A81D9D">
        <w:rPr>
          <w:rFonts w:ascii="Arial" w:hAnsi="Arial" w:cs="Arial"/>
          <w:sz w:val="22"/>
          <w:szCs w:val="22"/>
        </w:rPr>
        <w:t> 519</w:t>
      </w:r>
      <w:r w:rsidRPr="00DD2A2C">
        <w:rPr>
          <w:rFonts w:ascii="Arial" w:hAnsi="Arial" w:cs="Arial"/>
          <w:sz w:val="22"/>
          <w:szCs w:val="22"/>
        </w:rPr>
        <w:t>/</w:t>
      </w:r>
      <w:r w:rsidR="00482068">
        <w:rPr>
          <w:rFonts w:ascii="Arial" w:hAnsi="Arial" w:cs="Arial"/>
          <w:sz w:val="22"/>
          <w:szCs w:val="22"/>
        </w:rPr>
        <w:t>Z</w:t>
      </w:r>
      <w:r w:rsidR="00A81D9D">
        <w:rPr>
          <w:rFonts w:ascii="Arial" w:hAnsi="Arial" w:cs="Arial"/>
          <w:sz w:val="22"/>
          <w:szCs w:val="22"/>
        </w:rPr>
        <w:t>21</w:t>
      </w:r>
      <w:bookmarkStart w:id="0" w:name="_GoBack"/>
      <w:bookmarkEnd w:id="0"/>
      <w:r w:rsidR="00482068">
        <w:rPr>
          <w:rFonts w:ascii="Arial" w:hAnsi="Arial" w:cs="Arial"/>
          <w:sz w:val="22"/>
          <w:szCs w:val="22"/>
        </w:rPr>
        <w:t>2022</w:t>
      </w:r>
      <w:r w:rsidRPr="00DD2A2C">
        <w:rPr>
          <w:rFonts w:ascii="Arial" w:hAnsi="Arial" w:cs="Arial"/>
          <w:sz w:val="22"/>
          <w:szCs w:val="22"/>
        </w:rPr>
        <w:t xml:space="preserve"> ze dne </w:t>
      </w:r>
      <w:r w:rsidR="00482068">
        <w:rPr>
          <w:rFonts w:ascii="Arial" w:hAnsi="Arial" w:cs="Arial"/>
          <w:sz w:val="22"/>
          <w:szCs w:val="22"/>
        </w:rPr>
        <w:t>13</w:t>
      </w:r>
      <w:r>
        <w:rPr>
          <w:rFonts w:ascii="Arial" w:hAnsi="Arial" w:cs="Arial"/>
          <w:sz w:val="22"/>
          <w:szCs w:val="22"/>
        </w:rPr>
        <w:t xml:space="preserve">. 6. </w:t>
      </w:r>
      <w:r w:rsidR="00482068">
        <w:rPr>
          <w:rFonts w:ascii="Arial" w:hAnsi="Arial" w:cs="Arial"/>
          <w:sz w:val="22"/>
          <w:szCs w:val="22"/>
        </w:rPr>
        <w:t>2022</w:t>
      </w:r>
    </w:p>
    <w:p w:rsidR="00303B64" w:rsidRPr="00DD2A2C" w:rsidRDefault="00303B64" w:rsidP="00303B64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ind w:left="36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a zavazuje se ustanovení těchto dokumentů bezvýhradně dodržovat.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7"/>
        </w:numPr>
        <w:jc w:val="both"/>
        <w:rPr>
          <w:rFonts w:ascii="Arial" w:hAnsi="Arial" w:cs="Arial"/>
          <w:i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Smluvní strany se dohodly, že smlouva bude v souladu se zák. č. 340/2015 Sb., o zvláštních podmínkách účinnosti některých smluv, uveřejňování těchto smluv a o registru smluv (zákon o</w:t>
      </w:r>
      <w:r w:rsidR="00482068">
        <w:rPr>
          <w:rFonts w:ascii="Arial" w:hAnsi="Arial" w:cs="Arial"/>
          <w:sz w:val="22"/>
          <w:szCs w:val="22"/>
        </w:rPr>
        <w:t> </w:t>
      </w:r>
      <w:r w:rsidRPr="00DD2A2C">
        <w:rPr>
          <w:rFonts w:ascii="Arial" w:hAnsi="Arial" w:cs="Arial"/>
          <w:sz w:val="22"/>
          <w:szCs w:val="22"/>
        </w:rPr>
        <w:t xml:space="preserve">registru smluv), uveřejněna v registru smluv. Smluvní strany se dále dohodly, že elektronický obraz smlouvy a </w:t>
      </w:r>
      <w:proofErr w:type="spellStart"/>
      <w:r w:rsidRPr="00DD2A2C">
        <w:rPr>
          <w:rFonts w:ascii="Arial" w:hAnsi="Arial" w:cs="Arial"/>
          <w:sz w:val="22"/>
          <w:szCs w:val="22"/>
        </w:rPr>
        <w:t>metadata</w:t>
      </w:r>
      <w:proofErr w:type="spellEnd"/>
      <w:r w:rsidRPr="00DD2A2C">
        <w:rPr>
          <w:rFonts w:ascii="Arial" w:hAnsi="Arial" w:cs="Arial"/>
          <w:sz w:val="22"/>
          <w:szCs w:val="22"/>
        </w:rPr>
        <w:t xml:space="preserve"> dle uvedeného zákona zašle k uveřejnění v registru smluv město Nový Jičín, a to nejpozději do 30 dnů od jejího uzavření. </w:t>
      </w:r>
      <w:r w:rsidRPr="00DD2A2C">
        <w:rPr>
          <w:rFonts w:ascii="Arial" w:hAnsi="Arial" w:cs="Arial"/>
          <w:sz w:val="22"/>
          <w:szCs w:val="22"/>
        </w:rPr>
        <w:br/>
        <w:t xml:space="preserve">Smluvní strany prohlašují, že vyjma ………………… tato smlouva neobsahuje žádné informace ve smyslu § 3 odst. 1 zák. č. 340/2015 Sb., a proto souhlasí se zveřejněním celého textu smlouvy za podmínky, že údaje v rozsahu …………………...... budou znečitelněny </w:t>
      </w:r>
      <w:r w:rsidRPr="00DD2A2C">
        <w:rPr>
          <w:rFonts w:ascii="Arial" w:hAnsi="Arial" w:cs="Arial"/>
          <w:i/>
          <w:sz w:val="22"/>
          <w:szCs w:val="22"/>
        </w:rPr>
        <w:t>(tuto doložku uvést vždy za podmínky, že smlouva bude mít vyšší plnění než 50 tis Kč; v případě, že smlouva obsahuje údaje, které nelze poskytnout podle zákona č.106/1999 Sb., o svobodném přístupu k informacím, budou tyto znečitelněny).</w:t>
      </w:r>
      <w:r w:rsidRPr="00DD2A2C">
        <w:rPr>
          <w:rFonts w:ascii="Arial" w:hAnsi="Arial" w:cs="Arial"/>
          <w:i/>
          <w:sz w:val="22"/>
          <w:szCs w:val="22"/>
        </w:rPr>
        <w:br/>
      </w:r>
    </w:p>
    <w:p w:rsidR="00303B64" w:rsidRPr="00DD2A2C" w:rsidRDefault="00303B64" w:rsidP="00303B64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Smluvní strany prohlašují, že se řádně seznámily s obsahem smlouvy a že s ním bez výhrad souhlasí, že tato byla sepsána na základě pravdivých údajů, jejich pravé a svobodné vůle, nikoliv v tísni za nápadně nevýhodných podmínek. Na důkaz toho připojují své podpisy. 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 Tato smlouva nabývá platnosti i účinnost dnem jejího podpisu smluvními stranami (</w:t>
      </w:r>
      <w:r w:rsidRPr="00DD2A2C">
        <w:rPr>
          <w:rFonts w:ascii="Arial" w:hAnsi="Arial" w:cs="Arial"/>
          <w:i/>
          <w:sz w:val="22"/>
          <w:szCs w:val="22"/>
        </w:rPr>
        <w:t>u dotace do 50 tis. včetně</w:t>
      </w:r>
      <w:r w:rsidRPr="00DD2A2C">
        <w:rPr>
          <w:rFonts w:ascii="Arial" w:hAnsi="Arial" w:cs="Arial"/>
          <w:sz w:val="22"/>
          <w:szCs w:val="22"/>
        </w:rPr>
        <w:t>).</w:t>
      </w:r>
    </w:p>
    <w:p w:rsidR="00303B64" w:rsidRPr="00DD2A2C" w:rsidRDefault="00303B64" w:rsidP="00303B64">
      <w:pPr>
        <w:pStyle w:val="Odstavecseseznamem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ind w:left="360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>Tato smlouva nabývá platnosti dnem jejího podpisu smluvními stranami a účinnosti dnem jejího uveřejnění v registru smluv (</w:t>
      </w:r>
      <w:r w:rsidRPr="00DD2A2C">
        <w:rPr>
          <w:rFonts w:ascii="Arial" w:hAnsi="Arial" w:cs="Arial"/>
          <w:i/>
          <w:sz w:val="22"/>
          <w:szCs w:val="22"/>
        </w:rPr>
        <w:t>u dotace nad 50 tis Kč</w:t>
      </w:r>
      <w:r w:rsidRPr="00DD2A2C">
        <w:rPr>
          <w:rFonts w:ascii="Arial" w:hAnsi="Arial" w:cs="Arial"/>
          <w:sz w:val="22"/>
          <w:szCs w:val="22"/>
        </w:rPr>
        <w:t>).</w:t>
      </w:r>
    </w:p>
    <w:p w:rsidR="00303B64" w:rsidRPr="00DD2A2C" w:rsidRDefault="00303B64" w:rsidP="00F17107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ind w:left="142" w:hanging="142"/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 xml:space="preserve">V Novém Jičíně </w:t>
      </w:r>
      <w:proofErr w:type="gramStart"/>
      <w:r w:rsidRPr="00DD2A2C">
        <w:rPr>
          <w:rFonts w:ascii="Arial" w:hAnsi="Arial" w:cs="Arial"/>
          <w:sz w:val="22"/>
          <w:szCs w:val="22"/>
        </w:rPr>
        <w:t>dne  …</w:t>
      </w:r>
      <w:proofErr w:type="gramEnd"/>
      <w:r w:rsidRPr="00DD2A2C">
        <w:rPr>
          <w:rFonts w:ascii="Arial" w:hAnsi="Arial" w:cs="Arial"/>
          <w:sz w:val="22"/>
          <w:szCs w:val="22"/>
        </w:rPr>
        <w:t>………….</w:t>
      </w:r>
      <w:r w:rsidRPr="00DD2A2C">
        <w:rPr>
          <w:rFonts w:ascii="Arial" w:hAnsi="Arial" w:cs="Arial"/>
          <w:sz w:val="22"/>
          <w:szCs w:val="22"/>
        </w:rPr>
        <w:tab/>
      </w:r>
      <w:r w:rsidRPr="00DD2A2C">
        <w:rPr>
          <w:rFonts w:ascii="Arial" w:hAnsi="Arial" w:cs="Arial"/>
          <w:sz w:val="22"/>
          <w:szCs w:val="22"/>
        </w:rPr>
        <w:tab/>
        <w:t xml:space="preserve">V Novém Jičíně dne ………………. </w:t>
      </w:r>
    </w:p>
    <w:p w:rsidR="00303B64" w:rsidRPr="00DD2A2C" w:rsidRDefault="00303B64" w:rsidP="00303B64">
      <w:pPr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ab/>
        <w:t>za příjemce</w:t>
      </w:r>
      <w:r w:rsidRPr="00DD2A2C">
        <w:rPr>
          <w:rFonts w:ascii="Arial" w:hAnsi="Arial" w:cs="Arial"/>
          <w:sz w:val="22"/>
          <w:szCs w:val="22"/>
        </w:rPr>
        <w:tab/>
        <w:t>za poskytovatele</w:t>
      </w:r>
    </w:p>
    <w:p w:rsidR="00303B64" w:rsidRPr="00DD2A2C" w:rsidRDefault="00303B64" w:rsidP="00303B64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ab/>
        <w:t>statutární orgán (</w:t>
      </w:r>
      <w:r w:rsidRPr="00DD2A2C">
        <w:rPr>
          <w:rFonts w:ascii="Arial" w:hAnsi="Arial" w:cs="Arial"/>
          <w:i/>
          <w:sz w:val="22"/>
          <w:szCs w:val="22"/>
        </w:rPr>
        <w:t>právnická osoba</w:t>
      </w:r>
      <w:r w:rsidRPr="00DD2A2C">
        <w:rPr>
          <w:rFonts w:ascii="Arial" w:hAnsi="Arial" w:cs="Arial"/>
          <w:sz w:val="22"/>
          <w:szCs w:val="22"/>
        </w:rPr>
        <w:t>)</w:t>
      </w:r>
      <w:r w:rsidRPr="00DD2A2C">
        <w:rPr>
          <w:rFonts w:ascii="Arial" w:hAnsi="Arial" w:cs="Arial"/>
          <w:sz w:val="22"/>
          <w:szCs w:val="22"/>
        </w:rPr>
        <w:tab/>
        <w:t>starosta města</w:t>
      </w:r>
    </w:p>
    <w:p w:rsidR="00303B64" w:rsidRPr="00DD2A2C" w:rsidRDefault="00303B64" w:rsidP="00303B64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303B64" w:rsidRPr="00DD2A2C" w:rsidRDefault="00303B64" w:rsidP="00303B64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ab/>
      </w:r>
    </w:p>
    <w:p w:rsidR="00303B64" w:rsidRPr="00DD2A2C" w:rsidRDefault="00303B64" w:rsidP="00303B64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ab/>
        <w:t>příjemce</w:t>
      </w:r>
    </w:p>
    <w:p w:rsidR="004A46F0" w:rsidRPr="00F17107" w:rsidRDefault="00303B64" w:rsidP="00F1710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DD2A2C">
        <w:rPr>
          <w:rFonts w:ascii="Arial" w:hAnsi="Arial" w:cs="Arial"/>
          <w:sz w:val="22"/>
          <w:szCs w:val="22"/>
        </w:rPr>
        <w:tab/>
        <w:t>jméno a příjmení (</w:t>
      </w:r>
      <w:r w:rsidRPr="00DD2A2C">
        <w:rPr>
          <w:rFonts w:ascii="Arial" w:hAnsi="Arial" w:cs="Arial"/>
          <w:i/>
          <w:sz w:val="22"/>
          <w:szCs w:val="22"/>
        </w:rPr>
        <w:t>fyzická osoba</w:t>
      </w:r>
      <w:r w:rsidRPr="00DD2A2C">
        <w:rPr>
          <w:rFonts w:ascii="Arial" w:hAnsi="Arial" w:cs="Arial"/>
          <w:sz w:val="22"/>
          <w:szCs w:val="22"/>
        </w:rPr>
        <w:t>)</w:t>
      </w:r>
    </w:p>
    <w:sectPr w:rsidR="004A46F0" w:rsidRPr="00F17107" w:rsidSect="003E2F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EE6" w:rsidRDefault="00426EE6" w:rsidP="004A46F0">
      <w:r>
        <w:separator/>
      </w:r>
    </w:p>
  </w:endnote>
  <w:endnote w:type="continuationSeparator" w:id="0">
    <w:p w:rsidR="00426EE6" w:rsidRDefault="00426EE6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Calibri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20000287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A81D9D">
          <w:rPr>
            <w:rStyle w:val="slostrnky"/>
            <w:rFonts w:ascii="Arial" w:hAnsi="Arial" w:cs="Arial"/>
            <w:noProof/>
            <w:sz w:val="18"/>
            <w:szCs w:val="18"/>
          </w:rPr>
          <w:t>7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A81D9D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EE6" w:rsidRDefault="00426EE6" w:rsidP="004A46F0">
      <w:r>
        <w:separator/>
      </w:r>
    </w:p>
  </w:footnote>
  <w:footnote w:type="continuationSeparator" w:id="0">
    <w:p w:rsidR="00426EE6" w:rsidRDefault="00426EE6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30" w:rsidRDefault="003E2FB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000000A"/>
    <w:lvl w:ilvl="0">
      <w:start w:val="1"/>
      <w:numFmt w:val="bullet"/>
      <w:lvlText w:val="-"/>
      <w:lvlJc w:val="left"/>
      <w:pPr>
        <w:ind w:left="1800" w:hanging="360"/>
      </w:pPr>
      <w:rPr>
        <w:rFonts w:ascii="Carlito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arlito" w:hAnsi="Carlito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Carlito" w:hAnsi="Carlito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Carlito" w:hAnsi="Carlito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arlito" w:hAnsi="Carlito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Carlito" w:hAnsi="Carlito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Carlito" w:hAnsi="Carlito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arlito" w:hAnsi="Carlito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Carlito" w:hAnsi="Carlito"/>
      </w:rPr>
    </w:lvl>
  </w:abstractNum>
  <w:abstractNum w:abstractNumId="1" w15:restartNumberingAfterBreak="0">
    <w:nsid w:val="0000000C"/>
    <w:multiLevelType w:val="multilevel"/>
    <w:tmpl w:val="C36C80E0"/>
    <w:lvl w:ilvl="0">
      <w:start w:val="1"/>
      <w:numFmt w:val="decimal"/>
      <w:lvlText w:val="%1."/>
      <w:lvlJc w:val="center"/>
      <w:pPr>
        <w:ind w:left="360" w:hanging="360"/>
      </w:pPr>
      <w:rPr>
        <w:rFonts w:ascii="Arial" w:hAnsi="Arial" w:cs="Arial" w:hint="default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/>
      </w:rPr>
    </w:lvl>
  </w:abstractNum>
  <w:abstractNum w:abstractNumId="2" w15:restartNumberingAfterBreak="0">
    <w:nsid w:val="06CB417D"/>
    <w:multiLevelType w:val="singleLevel"/>
    <w:tmpl w:val="785018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169E4D5E"/>
    <w:multiLevelType w:val="hybridMultilevel"/>
    <w:tmpl w:val="C48CD648"/>
    <w:lvl w:ilvl="0" w:tplc="30EA111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3A05DF8"/>
    <w:multiLevelType w:val="hybridMultilevel"/>
    <w:tmpl w:val="1B5E4DB4"/>
    <w:lvl w:ilvl="0" w:tplc="E3305898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E2334C3"/>
    <w:multiLevelType w:val="hybridMultilevel"/>
    <w:tmpl w:val="5E0A12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4800FB"/>
    <w:multiLevelType w:val="hybridMultilevel"/>
    <w:tmpl w:val="CFFEC4E4"/>
    <w:lvl w:ilvl="0" w:tplc="04050017">
      <w:start w:val="1"/>
      <w:numFmt w:val="lowerLetter"/>
      <w:lvlText w:val="%1)"/>
      <w:lvlJc w:val="left"/>
      <w:pPr>
        <w:ind w:left="742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6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8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0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2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4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6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8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02" w:hanging="180"/>
      </w:pPr>
      <w:rPr>
        <w:rFonts w:cs="Times New Roman"/>
      </w:rPr>
    </w:lvl>
  </w:abstractNum>
  <w:abstractNum w:abstractNumId="10" w15:restartNumberingAfterBreak="0">
    <w:nsid w:val="4DF163E2"/>
    <w:multiLevelType w:val="hybridMultilevel"/>
    <w:tmpl w:val="C1C2E9EA"/>
    <w:lvl w:ilvl="0" w:tplc="3B00016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2A13F60"/>
    <w:multiLevelType w:val="hybridMultilevel"/>
    <w:tmpl w:val="0DAA6E48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 w15:restartNumberingAfterBreak="0">
    <w:nsid w:val="54DC3778"/>
    <w:multiLevelType w:val="hybridMultilevel"/>
    <w:tmpl w:val="E50CA5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A1A1C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A3727CE"/>
    <w:multiLevelType w:val="hybridMultilevel"/>
    <w:tmpl w:val="6FB015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30EA1116">
      <w:start w:val="1"/>
      <w:numFmt w:val="bullet"/>
      <w:lvlText w:val="-"/>
      <w:lvlJc w:val="left"/>
      <w:pPr>
        <w:ind w:left="1788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 w15:restartNumberingAfterBreak="0">
    <w:nsid w:val="65553F3B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80546FE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543E40"/>
    <w:multiLevelType w:val="hybridMultilevel"/>
    <w:tmpl w:val="3E186F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3E35E0"/>
    <w:multiLevelType w:val="hybridMultilevel"/>
    <w:tmpl w:val="98E2A16A"/>
    <w:lvl w:ilvl="0" w:tplc="2D0A259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C64524"/>
    <w:multiLevelType w:val="hybridMultilevel"/>
    <w:tmpl w:val="2BC454C2"/>
    <w:lvl w:ilvl="0" w:tplc="595C9C14">
      <w:start w:val="2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30EA1116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7C035ADF"/>
    <w:multiLevelType w:val="hybridMultilevel"/>
    <w:tmpl w:val="ABE856C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8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"/>
  </w:num>
  <w:num w:numId="8">
    <w:abstractNumId w:val="14"/>
  </w:num>
  <w:num w:numId="9">
    <w:abstractNumId w:val="11"/>
  </w:num>
  <w:num w:numId="10">
    <w:abstractNumId w:val="9"/>
  </w:num>
  <w:num w:numId="11">
    <w:abstractNumId w:val="15"/>
  </w:num>
  <w:num w:numId="12">
    <w:abstractNumId w:val="10"/>
  </w:num>
  <w:num w:numId="13">
    <w:abstractNumId w:val="21"/>
  </w:num>
  <w:num w:numId="14">
    <w:abstractNumId w:val="3"/>
  </w:num>
  <w:num w:numId="15">
    <w:abstractNumId w:val="19"/>
  </w:num>
  <w:num w:numId="16">
    <w:abstractNumId w:val="4"/>
  </w:num>
  <w:num w:numId="17">
    <w:abstractNumId w:val="6"/>
  </w:num>
  <w:num w:numId="18">
    <w:abstractNumId w:val="20"/>
  </w:num>
  <w:num w:numId="19">
    <w:abstractNumId w:val="13"/>
  </w:num>
  <w:num w:numId="20">
    <w:abstractNumId w:val="0"/>
  </w:num>
  <w:num w:numId="21">
    <w:abstractNumId w:val="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B64"/>
    <w:rsid w:val="00046FAA"/>
    <w:rsid w:val="0008600A"/>
    <w:rsid w:val="000C0684"/>
    <w:rsid w:val="00147B7A"/>
    <w:rsid w:val="00167E67"/>
    <w:rsid w:val="001818C4"/>
    <w:rsid w:val="001B1439"/>
    <w:rsid w:val="001C4650"/>
    <w:rsid w:val="00242D03"/>
    <w:rsid w:val="002547A5"/>
    <w:rsid w:val="00280F4C"/>
    <w:rsid w:val="003016CC"/>
    <w:rsid w:val="00303B64"/>
    <w:rsid w:val="003179FC"/>
    <w:rsid w:val="003323FD"/>
    <w:rsid w:val="00350B31"/>
    <w:rsid w:val="00365B79"/>
    <w:rsid w:val="00387D5D"/>
    <w:rsid w:val="003E2FB0"/>
    <w:rsid w:val="003F1027"/>
    <w:rsid w:val="00401EBD"/>
    <w:rsid w:val="00426EE6"/>
    <w:rsid w:val="004344E9"/>
    <w:rsid w:val="00437F28"/>
    <w:rsid w:val="00441E9A"/>
    <w:rsid w:val="00482068"/>
    <w:rsid w:val="004A137E"/>
    <w:rsid w:val="004A46F0"/>
    <w:rsid w:val="004B0BAA"/>
    <w:rsid w:val="004D6F3D"/>
    <w:rsid w:val="004F0845"/>
    <w:rsid w:val="004F132B"/>
    <w:rsid w:val="004F3590"/>
    <w:rsid w:val="005F580C"/>
    <w:rsid w:val="006161B2"/>
    <w:rsid w:val="00633DF4"/>
    <w:rsid w:val="00642C85"/>
    <w:rsid w:val="00657F01"/>
    <w:rsid w:val="006A2A54"/>
    <w:rsid w:val="006B4CAB"/>
    <w:rsid w:val="006F58E0"/>
    <w:rsid w:val="00706895"/>
    <w:rsid w:val="0071277F"/>
    <w:rsid w:val="00725FC3"/>
    <w:rsid w:val="007E5265"/>
    <w:rsid w:val="00846956"/>
    <w:rsid w:val="00856C42"/>
    <w:rsid w:val="008C3315"/>
    <w:rsid w:val="00904C6B"/>
    <w:rsid w:val="009222DD"/>
    <w:rsid w:val="0099711E"/>
    <w:rsid w:val="00A21A55"/>
    <w:rsid w:val="00A27320"/>
    <w:rsid w:val="00A53938"/>
    <w:rsid w:val="00A73978"/>
    <w:rsid w:val="00A81D9D"/>
    <w:rsid w:val="00A920FD"/>
    <w:rsid w:val="00AA78BA"/>
    <w:rsid w:val="00BB3890"/>
    <w:rsid w:val="00BE44A5"/>
    <w:rsid w:val="00BE524D"/>
    <w:rsid w:val="00C21E53"/>
    <w:rsid w:val="00CC4BDC"/>
    <w:rsid w:val="00CD4115"/>
    <w:rsid w:val="00CD6330"/>
    <w:rsid w:val="00D31FDC"/>
    <w:rsid w:val="00DD064E"/>
    <w:rsid w:val="00E025C9"/>
    <w:rsid w:val="00E30C4A"/>
    <w:rsid w:val="00E55D34"/>
    <w:rsid w:val="00E67AB3"/>
    <w:rsid w:val="00F17107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35882940-B9C0-4CB3-9621-D2BDB3F28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03B64"/>
    <w:rPr>
      <w:rFonts w:ascii="Times New Roman" w:eastAsia="Times New Roman" w:hAnsi="Times New Roman" w:cs="Times New Roman"/>
      <w:color w:val="auto"/>
      <w:sz w:val="20"/>
      <w:szCs w:val="20"/>
      <w:vertAlign w:val="baseline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303B64"/>
    <w:pPr>
      <w:keepNext/>
      <w:jc w:val="center"/>
      <w:outlineLvl w:val="0"/>
    </w:pPr>
    <w:rPr>
      <w:i/>
      <w:iCs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qFormat/>
    <w:rsid w:val="00633DF4"/>
    <w:pPr>
      <w:keepNext/>
      <w:outlineLvl w:val="1"/>
    </w:pPr>
    <w:rPr>
      <w:sz w:val="24"/>
      <w:szCs w:val="24"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jc w:val="center"/>
      <w:outlineLvl w:val="2"/>
    </w:pPr>
    <w:rPr>
      <w:b/>
      <w:bCs/>
      <w: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outlineLvl w:val="3"/>
    </w:pPr>
    <w:rPr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303B64"/>
    <w:pPr>
      <w:keepNext/>
      <w:jc w:val="both"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99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uiPriority w:val="10"/>
    <w:qFormat/>
    <w:rsid w:val="00725FC3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uiPriority w:val="10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9"/>
    <w:rsid w:val="00303B64"/>
    <w:rPr>
      <w:rFonts w:ascii="Times New Roman" w:eastAsia="Times New Roman" w:hAnsi="Times New Roman" w:cs="Times New Roman"/>
      <w:i/>
      <w:iCs/>
      <w:color w:val="auto"/>
      <w:vertAlign w:val="baseline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303B64"/>
    <w:rPr>
      <w:rFonts w:ascii="Times New Roman" w:eastAsia="Times New Roman" w:hAnsi="Times New Roman" w:cs="Times New Roman"/>
      <w:b/>
      <w:bCs/>
      <w:color w:val="auto"/>
      <w:vertAlign w:val="baseline"/>
      <w:lang w:eastAsia="cs-CZ"/>
    </w:rPr>
  </w:style>
  <w:style w:type="paragraph" w:styleId="Zkladntext2">
    <w:name w:val="Body Text 2"/>
    <w:basedOn w:val="Normln"/>
    <w:link w:val="Zkladntext2Char"/>
    <w:uiPriority w:val="99"/>
    <w:rsid w:val="00303B64"/>
    <w:pPr>
      <w:jc w:val="both"/>
    </w:pPr>
    <w:rPr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303B64"/>
    <w:rPr>
      <w:rFonts w:ascii="Times New Roman" w:eastAsia="Times New Roman" w:hAnsi="Times New Roman" w:cs="Times New Roman"/>
      <w:i/>
      <w:iCs/>
      <w:color w:val="auto"/>
      <w:vertAlign w:val="baseline"/>
      <w:lang w:eastAsia="cs-CZ"/>
    </w:rPr>
  </w:style>
  <w:style w:type="character" w:styleId="Hypertextovodkaz">
    <w:name w:val="Hyperlink"/>
    <w:basedOn w:val="Standardnpsmoodstavce"/>
    <w:uiPriority w:val="99"/>
    <w:rsid w:val="00303B6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jicin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4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1132C-1D4D-409C-A068-BC3E0AAEC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(4)</Template>
  <TotalTime>12</TotalTime>
  <Pages>7</Pages>
  <Words>3171</Words>
  <Characters>18714</Characters>
  <Application>Microsoft Office Word</Application>
  <DocSecurity>0</DocSecurity>
  <Lines>155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Cáhlíková</dc:creator>
  <cp:keywords/>
  <dc:description/>
  <cp:lastModifiedBy>Simona Holčáková</cp:lastModifiedBy>
  <cp:revision>16</cp:revision>
  <cp:lastPrinted>2020-12-14T12:49:00Z</cp:lastPrinted>
  <dcterms:created xsi:type="dcterms:W3CDTF">2022-05-03T12:49:00Z</dcterms:created>
  <dcterms:modified xsi:type="dcterms:W3CDTF">2022-06-17T06:13:00Z</dcterms:modified>
</cp:coreProperties>
</file>